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7BAD0" w14:textId="2FFBBC5B" w:rsidR="00290898" w:rsidRPr="00F6622D" w:rsidRDefault="000A38B2" w:rsidP="006431DB">
      <w:pPr>
        <w:spacing w:after="240"/>
        <w:jc w:val="center"/>
        <w:rPr>
          <w:rFonts w:ascii="Gilroy ExtraBold" w:hAnsi="Gilroy ExtraBold" w:cstheme="minorHAnsi"/>
          <w:b/>
          <w:iCs/>
          <w:color w:val="015080"/>
          <w:sz w:val="36"/>
          <w:szCs w:val="3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3EA96A" wp14:editId="291C9A18">
                <wp:simplePos x="0" y="0"/>
                <wp:positionH relativeFrom="column">
                  <wp:posOffset>-873125</wp:posOffset>
                </wp:positionH>
                <wp:positionV relativeFrom="paragraph">
                  <wp:posOffset>-231140</wp:posOffset>
                </wp:positionV>
                <wp:extent cx="7465695" cy="10602000"/>
                <wp:effectExtent l="38100" t="38100" r="40005" b="46990"/>
                <wp:wrapNone/>
                <wp:docPr id="210757096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5695" cy="106020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15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2034D" id="Rectangle 3" o:spid="_x0000_s1026" style="position:absolute;margin-left:-68.75pt;margin-top:-18.2pt;width:587.85pt;height:8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" filled="f" strokecolor="#015080" strokeweight="6pt"/>
            </w:pict>
          </mc:Fallback>
        </mc:AlternateContent>
      </w:r>
      <w:r w:rsidR="00290898">
        <w:rPr>
          <w:rFonts w:cstheme="minorHAnsi"/>
          <w:noProof/>
        </w:rPr>
        <w:drawing>
          <wp:anchor distT="0" distB="0" distL="114300" distR="114300" simplePos="0" relativeHeight="251699200" behindDoc="0" locked="0" layoutInCell="1" allowOverlap="1" wp14:anchorId="5562D388" wp14:editId="6F65B2C4">
            <wp:simplePos x="0" y="0"/>
            <wp:positionH relativeFrom="column">
              <wp:posOffset>-558800</wp:posOffset>
            </wp:positionH>
            <wp:positionV relativeFrom="paragraph">
              <wp:posOffset>31750</wp:posOffset>
            </wp:positionV>
            <wp:extent cx="3006090" cy="914400"/>
            <wp:effectExtent l="0" t="0" r="3810" b="0"/>
            <wp:wrapSquare wrapText="bothSides"/>
            <wp:docPr id="15014466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92085" name="Picture 73992085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4" t="3943" r="1664" b="5404"/>
                    <a:stretch/>
                  </pic:blipFill>
                  <pic:spPr bwMode="auto">
                    <a:xfrm>
                      <a:off x="0" y="0"/>
                      <a:ext cx="300609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7CE" w:rsidRPr="003C5E67">
        <w:rPr>
          <w:rFonts w:cstheme="minorHAnsi"/>
          <w:noProof/>
        </w:rPr>
        <w:drawing>
          <wp:anchor distT="0" distB="0" distL="114300" distR="114300" simplePos="0" relativeHeight="251684864" behindDoc="1" locked="0" layoutInCell="1" allowOverlap="1" wp14:anchorId="393B6FB3" wp14:editId="60DF7582">
            <wp:simplePos x="0" y="0"/>
            <wp:positionH relativeFrom="page">
              <wp:posOffset>-5744183</wp:posOffset>
            </wp:positionH>
            <wp:positionV relativeFrom="paragraph">
              <wp:posOffset>-6177915</wp:posOffset>
            </wp:positionV>
            <wp:extent cx="14541500" cy="232276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0" cy="2322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898" w:rsidRPr="003C5E67">
        <w:rPr>
          <w:rFonts w:cstheme="minorHAnsi"/>
          <w:noProof/>
        </w:rPr>
        <w:drawing>
          <wp:anchor distT="0" distB="0" distL="114300" distR="114300" simplePos="0" relativeHeight="251697152" behindDoc="1" locked="0" layoutInCell="1" allowOverlap="1" wp14:anchorId="53BF0BBF" wp14:editId="63327920">
            <wp:simplePos x="0" y="0"/>
            <wp:positionH relativeFrom="page">
              <wp:posOffset>-5744183</wp:posOffset>
            </wp:positionH>
            <wp:positionV relativeFrom="paragraph">
              <wp:posOffset>-6177915</wp:posOffset>
            </wp:positionV>
            <wp:extent cx="14541500" cy="23227665"/>
            <wp:effectExtent l="0" t="0" r="0" b="0"/>
            <wp:wrapNone/>
            <wp:docPr id="1016750166" name="Picture 1016750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0" cy="2322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898" w:rsidRPr="00F6622D">
        <w:rPr>
          <w:rFonts w:ascii="Gilroy ExtraBold" w:hAnsi="Gilroy ExtraBold" w:cstheme="minorHAnsi"/>
          <w:b/>
          <w:iCs/>
          <w:color w:val="015080"/>
          <w:sz w:val="36"/>
          <w:szCs w:val="36"/>
          <w:lang w:val="it-IT"/>
        </w:rPr>
        <w:t>Tues 17</w:t>
      </w:r>
      <w:r w:rsidR="00290898" w:rsidRPr="00F6622D">
        <w:rPr>
          <w:rFonts w:ascii="Gilroy ExtraBold" w:hAnsi="Gilroy ExtraBold" w:cstheme="minorHAnsi"/>
          <w:b/>
          <w:iCs/>
          <w:color w:val="015080"/>
          <w:sz w:val="36"/>
          <w:szCs w:val="36"/>
          <w:vertAlign w:val="superscript"/>
          <w:lang w:val="it-IT"/>
        </w:rPr>
        <w:t>th</w:t>
      </w:r>
      <w:r w:rsidR="00290898" w:rsidRPr="00F6622D">
        <w:rPr>
          <w:rFonts w:ascii="Gilroy ExtraBold" w:hAnsi="Gilroy ExtraBold" w:cstheme="minorHAnsi"/>
          <w:b/>
          <w:iCs/>
          <w:color w:val="015080"/>
          <w:sz w:val="36"/>
          <w:szCs w:val="36"/>
          <w:lang w:val="it-IT"/>
        </w:rPr>
        <w:t xml:space="preserve"> Sept 2024</w:t>
      </w:r>
    </w:p>
    <w:p w14:paraId="5F46C209" w14:textId="77777777" w:rsidR="00290898" w:rsidRDefault="00290898" w:rsidP="00480BDA">
      <w:pPr>
        <w:tabs>
          <w:tab w:val="left" w:pos="5162"/>
          <w:tab w:val="left" w:pos="6059"/>
        </w:tabs>
        <w:spacing w:after="0" w:line="240" w:lineRule="auto"/>
        <w:ind w:right="-897"/>
        <w:rPr>
          <w:rFonts w:ascii="Gilroy ExtraBold" w:hAnsi="Gilroy ExtraBold" w:cstheme="minorHAnsi"/>
          <w:b/>
          <w:iCs/>
          <w:color w:val="015080"/>
          <w:sz w:val="36"/>
          <w:szCs w:val="36"/>
          <w:lang w:val="it-IT"/>
        </w:rPr>
      </w:pPr>
      <w:r w:rsidRPr="00F6622D">
        <w:rPr>
          <w:rFonts w:ascii="Gilroy ExtraBold" w:hAnsi="Gilroy ExtraBold" w:cstheme="minorHAnsi"/>
          <w:b/>
          <w:iCs/>
          <w:color w:val="015080"/>
          <w:sz w:val="36"/>
          <w:szCs w:val="36"/>
          <w:lang w:val="it-IT"/>
        </w:rPr>
        <w:t>Staff</w:t>
      </w:r>
      <w:r>
        <w:rPr>
          <w:rFonts w:ascii="Gilroy ExtraBold" w:hAnsi="Gilroy ExtraBold" w:cstheme="minorHAnsi"/>
          <w:b/>
          <w:iCs/>
          <w:color w:val="015080"/>
          <w:sz w:val="36"/>
          <w:szCs w:val="36"/>
          <w:lang w:val="it-IT"/>
        </w:rPr>
        <w:t>s</w:t>
      </w:r>
      <w:r w:rsidRPr="00F6622D">
        <w:rPr>
          <w:rFonts w:ascii="Gilroy ExtraBold" w:hAnsi="Gilroy ExtraBold" w:cstheme="minorHAnsi"/>
          <w:b/>
          <w:iCs/>
          <w:color w:val="015080"/>
          <w:sz w:val="36"/>
          <w:szCs w:val="36"/>
          <w:lang w:val="it-IT"/>
        </w:rPr>
        <w:t xml:space="preserve"> University, </w:t>
      </w:r>
      <w:r>
        <w:rPr>
          <w:rFonts w:ascii="Gilroy ExtraBold" w:hAnsi="Gilroy ExtraBold" w:cstheme="minorHAnsi"/>
          <w:b/>
          <w:iCs/>
          <w:color w:val="015080"/>
          <w:sz w:val="36"/>
          <w:szCs w:val="36"/>
          <w:lang w:val="it-IT"/>
        </w:rPr>
        <w:t xml:space="preserve">The </w:t>
      </w:r>
      <w:r w:rsidRPr="00F6622D">
        <w:rPr>
          <w:rFonts w:ascii="Gilroy ExtraBold" w:hAnsi="Gilroy ExtraBold" w:cstheme="minorHAnsi"/>
          <w:b/>
          <w:iCs/>
          <w:color w:val="015080"/>
          <w:sz w:val="36"/>
          <w:szCs w:val="36"/>
          <w:lang w:val="it-IT"/>
        </w:rPr>
        <w:t>Catalyst</w:t>
      </w:r>
    </w:p>
    <w:p w14:paraId="388EB281" w14:textId="77777777" w:rsidR="00290898" w:rsidRPr="00F6622D" w:rsidRDefault="00290898" w:rsidP="00480BDA">
      <w:pPr>
        <w:tabs>
          <w:tab w:val="left" w:pos="5162"/>
          <w:tab w:val="left" w:pos="6059"/>
        </w:tabs>
        <w:spacing w:after="480" w:line="240" w:lineRule="auto"/>
        <w:ind w:right="-897"/>
        <w:rPr>
          <w:rFonts w:ascii="Gilroy ExtraBold" w:hAnsi="Gilroy ExtraBold" w:cstheme="minorHAnsi"/>
          <w:b/>
          <w:iCs/>
          <w:color w:val="015080"/>
          <w:sz w:val="36"/>
          <w:szCs w:val="36"/>
          <w:lang w:val="it-IT"/>
        </w:rPr>
      </w:pPr>
      <w:r w:rsidRPr="00F6622D">
        <w:rPr>
          <w:rFonts w:ascii="Gilroy ExtraBold" w:hAnsi="Gilroy ExtraBold" w:cstheme="minorHAnsi"/>
          <w:b/>
          <w:iCs/>
          <w:color w:val="015080"/>
          <w:sz w:val="36"/>
          <w:szCs w:val="36"/>
          <w:lang w:val="it-IT"/>
        </w:rPr>
        <w:t>Leek Rd, Stoke-on-Trent, ST4 2DF</w:t>
      </w:r>
    </w:p>
    <w:tbl>
      <w:tblPr>
        <w:tblW w:w="103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5354"/>
        <w:gridCol w:w="1954"/>
        <w:gridCol w:w="2262"/>
      </w:tblGrid>
      <w:tr w:rsidR="00DA1E4A" w:rsidRPr="00DA1E4A" w14:paraId="48A4C734" w14:textId="77777777" w:rsidTr="00577969">
        <w:trPr>
          <w:trHeight w:val="70"/>
          <w:jc w:val="center"/>
        </w:trPr>
        <w:tc>
          <w:tcPr>
            <w:tcW w:w="6128" w:type="dxa"/>
            <w:gridSpan w:val="2"/>
            <w:hideMark/>
          </w:tcPr>
          <w:p w14:paraId="3D631A61" w14:textId="61803F17" w:rsidR="00DA1E4A" w:rsidRPr="005A0A99" w:rsidRDefault="004576B1" w:rsidP="00661FC7">
            <w:pPr>
              <w:spacing w:after="0"/>
              <w:rPr>
                <w:rFonts w:ascii="Gilroy Bold" w:hAnsi="Gilroy Bold"/>
                <w:b/>
                <w:bCs/>
                <w:caps/>
                <w:color w:val="548235"/>
                <w:sz w:val="28"/>
                <w:szCs w:val="28"/>
                <w:u w:val="single"/>
                <w:lang w:eastAsia="en-GB"/>
              </w:rPr>
            </w:pPr>
            <w:r w:rsidRPr="005A0A99">
              <w:rPr>
                <w:rFonts w:ascii="Gilroy Bold" w:hAnsi="Gilroy Bold"/>
                <w:b/>
                <w:bCs/>
                <w:caps/>
                <w:color w:val="548235"/>
                <w:sz w:val="28"/>
                <w:szCs w:val="28"/>
                <w:u w:val="single"/>
                <w:lang w:eastAsia="en-GB"/>
              </w:rPr>
              <w:t>until 31</w:t>
            </w:r>
            <w:r w:rsidRPr="005A0A99">
              <w:rPr>
                <w:rFonts w:ascii="Gilroy Bold" w:hAnsi="Gilroy Bold"/>
                <w:b/>
                <w:bCs/>
                <w:caps/>
                <w:color w:val="548235"/>
                <w:sz w:val="28"/>
                <w:szCs w:val="28"/>
                <w:u w:val="single"/>
                <w:vertAlign w:val="superscript"/>
                <w:lang w:eastAsia="en-GB"/>
              </w:rPr>
              <w:t>st</w:t>
            </w:r>
            <w:r w:rsidRPr="005A0A99">
              <w:rPr>
                <w:rFonts w:ascii="Gilroy Bold" w:hAnsi="Gilroy Bold"/>
                <w:b/>
                <w:bCs/>
                <w:caps/>
                <w:color w:val="548235"/>
                <w:sz w:val="28"/>
                <w:szCs w:val="28"/>
                <w:u w:val="single"/>
                <w:lang w:eastAsia="en-GB"/>
              </w:rPr>
              <w:t xml:space="preserve"> MAY - </w:t>
            </w:r>
            <w:r w:rsidR="00DA1E4A" w:rsidRPr="005A0A99">
              <w:rPr>
                <w:rFonts w:ascii="Gilroy Bold" w:hAnsi="Gilroy Bold"/>
                <w:b/>
                <w:bCs/>
                <w:caps/>
                <w:color w:val="548235"/>
                <w:sz w:val="28"/>
                <w:szCs w:val="28"/>
                <w:u w:val="single"/>
                <w:lang w:eastAsia="en-GB"/>
              </w:rPr>
              <w:t>Early bird rate</w:t>
            </w:r>
          </w:p>
        </w:tc>
        <w:tc>
          <w:tcPr>
            <w:tcW w:w="4216" w:type="dxa"/>
            <w:gridSpan w:val="2"/>
            <w:hideMark/>
          </w:tcPr>
          <w:p w14:paraId="1DF7DB4C" w14:textId="7C9D3152" w:rsidR="00DA1E4A" w:rsidRPr="005A0A99" w:rsidRDefault="00DA1E4A" w:rsidP="005A0A99">
            <w:pPr>
              <w:spacing w:after="0"/>
              <w:ind w:firstLine="392"/>
              <w:rPr>
                <w:rFonts w:ascii="Gilroy Bold" w:hAnsi="Gilroy Bold"/>
                <w:b/>
                <w:bCs/>
                <w:caps/>
                <w:sz w:val="28"/>
                <w:szCs w:val="28"/>
                <w:u w:val="single"/>
                <w:lang w:eastAsia="en-GB"/>
              </w:rPr>
            </w:pPr>
            <w:r w:rsidRPr="005A0A99">
              <w:rPr>
                <w:rFonts w:ascii="Gilroy Bold" w:hAnsi="Gilroy Bold"/>
                <w:caps/>
                <w:sz w:val="28"/>
                <w:szCs w:val="28"/>
                <w:lang w:eastAsia="en-GB"/>
              </w:rPr>
              <w:t xml:space="preserve">         </w:t>
            </w:r>
            <w:r w:rsidR="00CE7E0F" w:rsidRPr="005A0A99">
              <w:rPr>
                <w:rFonts w:ascii="Gilroy Bold" w:hAnsi="Gilroy Bold"/>
                <w:caps/>
                <w:sz w:val="28"/>
                <w:szCs w:val="28"/>
                <w:lang w:eastAsia="en-GB"/>
              </w:rPr>
              <w:t xml:space="preserve">    </w:t>
            </w:r>
            <w:r w:rsidRPr="005A0A99">
              <w:rPr>
                <w:rFonts w:ascii="Gilroy Bold" w:hAnsi="Gilroy Bold"/>
                <w:b/>
                <w:bCs/>
                <w:caps/>
                <w:sz w:val="28"/>
                <w:szCs w:val="28"/>
                <w:u w:val="single"/>
                <w:lang w:eastAsia="en-GB"/>
              </w:rPr>
              <w:t>Prices THEREAFTER</w:t>
            </w:r>
          </w:p>
        </w:tc>
      </w:tr>
      <w:tr w:rsidR="00DA1E4A" w:rsidRPr="00DA1E4A" w14:paraId="7D09799F" w14:textId="77777777" w:rsidTr="00577969">
        <w:trPr>
          <w:trHeight w:val="85"/>
          <w:jc w:val="center"/>
        </w:trPr>
        <w:tc>
          <w:tcPr>
            <w:tcW w:w="774" w:type="dxa"/>
            <w:vAlign w:val="center"/>
            <w:hideMark/>
          </w:tcPr>
          <w:p w14:paraId="747AF280" w14:textId="77777777" w:rsidR="00DA1E4A" w:rsidRPr="005A0A99" w:rsidRDefault="00DA1E4A" w:rsidP="00DA1E4A">
            <w:pPr>
              <w:spacing w:after="120"/>
              <w:rPr>
                <w:rFonts w:ascii="Gilroy Bold" w:hAnsi="Gilroy Bold"/>
                <w:sz w:val="28"/>
                <w:szCs w:val="28"/>
              </w:rPr>
            </w:pPr>
            <w:r w:rsidRPr="005A0A99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7308" w:type="dxa"/>
            <w:gridSpan w:val="2"/>
            <w:vAlign w:val="center"/>
            <w:hideMark/>
          </w:tcPr>
          <w:p w14:paraId="2BB605D2" w14:textId="47C39A8B" w:rsidR="00DA1E4A" w:rsidRPr="005A0A99" w:rsidRDefault="00DA1E4A" w:rsidP="005A0A99">
            <w:pPr>
              <w:pStyle w:val="ListParagraph"/>
              <w:ind w:left="360"/>
              <w:rPr>
                <w:rFonts w:ascii="Gilroy Bold" w:eastAsia="Times New Roman" w:hAnsi="Gilroy Bold"/>
                <w:b/>
                <w:bCs/>
                <w:color w:val="548235"/>
                <w:sz w:val="28"/>
                <w:szCs w:val="28"/>
                <w:lang w:eastAsia="en-GB"/>
              </w:rPr>
            </w:pPr>
            <w:r w:rsidRPr="005A0A99">
              <w:rPr>
                <w:rFonts w:ascii="Gilroy Bold" w:eastAsia="Times New Roman" w:hAnsi="Gilroy Bold"/>
                <w:b/>
                <w:bCs/>
                <w:color w:val="548235"/>
                <w:sz w:val="28"/>
                <w:szCs w:val="28"/>
                <w:lang w:eastAsia="en-GB"/>
              </w:rPr>
              <w:t>£1</w:t>
            </w:r>
            <w:r w:rsidR="00522A69" w:rsidRPr="005A0A99">
              <w:rPr>
                <w:rFonts w:ascii="Gilroy Bold" w:eastAsia="Times New Roman" w:hAnsi="Gilroy Bold"/>
                <w:b/>
                <w:bCs/>
                <w:color w:val="548235"/>
                <w:sz w:val="28"/>
                <w:szCs w:val="28"/>
                <w:lang w:eastAsia="en-GB"/>
              </w:rPr>
              <w:t>5</w:t>
            </w:r>
            <w:r w:rsidRPr="005A0A99">
              <w:rPr>
                <w:rFonts w:ascii="Gilroy Bold" w:eastAsia="Times New Roman" w:hAnsi="Gilroy Bold"/>
                <w:b/>
                <w:bCs/>
                <w:color w:val="548235"/>
                <w:sz w:val="28"/>
                <w:szCs w:val="28"/>
                <w:lang w:eastAsia="en-GB"/>
              </w:rPr>
              <w:t xml:space="preserve">5 </w:t>
            </w:r>
            <w:r w:rsidR="00C74A03">
              <w:rPr>
                <w:rFonts w:ascii="Gilroy Bold" w:eastAsia="Times New Roman" w:hAnsi="Gilroy Bold"/>
                <w:b/>
                <w:bCs/>
                <w:color w:val="548235"/>
                <w:sz w:val="28"/>
                <w:szCs w:val="28"/>
                <w:lang w:eastAsia="en-GB"/>
              </w:rPr>
              <w:t xml:space="preserve">      </w:t>
            </w:r>
            <w:r w:rsidRPr="005A0A99">
              <w:rPr>
                <w:rFonts w:ascii="Gilroy Bold" w:eastAsia="Times New Roman" w:hAnsi="Gilroy Bold"/>
                <w:color w:val="548235"/>
                <w:sz w:val="28"/>
                <w:szCs w:val="28"/>
              </w:rPr>
              <w:t>Standard entry</w:t>
            </w:r>
          </w:p>
        </w:tc>
        <w:tc>
          <w:tcPr>
            <w:tcW w:w="2262" w:type="dxa"/>
            <w:vAlign w:val="center"/>
            <w:hideMark/>
          </w:tcPr>
          <w:p w14:paraId="010A23BB" w14:textId="1DB3C1C6" w:rsidR="00DA1E4A" w:rsidRPr="005A0A99" w:rsidRDefault="00290898" w:rsidP="00290898">
            <w:pPr>
              <w:pStyle w:val="ListParagraph"/>
              <w:ind w:left="360"/>
              <w:rPr>
                <w:rFonts w:ascii="Gilroy Bold" w:eastAsia="Times New Roman" w:hAnsi="Gilroy Bold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Gilroy Bold" w:eastAsia="Times New Roman" w:hAnsi="Gilroy Bold"/>
                <w:b/>
                <w:bCs/>
                <w:sz w:val="28"/>
                <w:szCs w:val="28"/>
                <w:lang w:eastAsia="en-GB"/>
              </w:rPr>
              <w:t xml:space="preserve">     </w:t>
            </w:r>
            <w:r w:rsidR="00DA1E4A" w:rsidRPr="005A0A99">
              <w:rPr>
                <w:rFonts w:ascii="Gilroy Bold" w:eastAsia="Times New Roman" w:hAnsi="Gilroy Bold"/>
                <w:b/>
                <w:bCs/>
                <w:sz w:val="28"/>
                <w:szCs w:val="28"/>
                <w:lang w:eastAsia="en-GB"/>
              </w:rPr>
              <w:t>£1</w:t>
            </w:r>
            <w:r w:rsidR="00522A69" w:rsidRPr="005A0A99">
              <w:rPr>
                <w:rFonts w:ascii="Gilroy Bold" w:eastAsia="Times New Roman" w:hAnsi="Gilroy Bold"/>
                <w:b/>
                <w:bCs/>
                <w:sz w:val="28"/>
                <w:szCs w:val="28"/>
                <w:lang w:eastAsia="en-GB"/>
              </w:rPr>
              <w:t>7</w:t>
            </w:r>
            <w:r w:rsidR="00DA1E4A" w:rsidRPr="005A0A99">
              <w:rPr>
                <w:rFonts w:ascii="Gilroy Bold" w:eastAsia="Times New Roman" w:hAnsi="Gilroy Bold"/>
                <w:b/>
                <w:bCs/>
                <w:sz w:val="28"/>
                <w:szCs w:val="28"/>
                <w:lang w:eastAsia="en-GB"/>
              </w:rPr>
              <w:t xml:space="preserve">5 </w:t>
            </w:r>
            <w:r w:rsidR="00DA1E4A" w:rsidRPr="005A0A99">
              <w:rPr>
                <w:rFonts w:eastAsia="Times New Roman"/>
                <w:sz w:val="28"/>
                <w:szCs w:val="28"/>
              </w:rPr>
              <w:t>   </w:t>
            </w:r>
            <w:r w:rsidR="00DA1E4A" w:rsidRPr="005A0A99">
              <w:rPr>
                <w:rFonts w:ascii="Gilroy Bold" w:eastAsia="Times New Roman" w:hAnsi="Gilroy Bold"/>
                <w:sz w:val="28"/>
                <w:szCs w:val="28"/>
              </w:rPr>
              <w:t xml:space="preserve"> </w:t>
            </w:r>
          </w:p>
        </w:tc>
      </w:tr>
      <w:tr w:rsidR="00DA1E4A" w:rsidRPr="00DA1E4A" w14:paraId="0ECFCABC" w14:textId="77777777" w:rsidTr="00577969">
        <w:trPr>
          <w:trHeight w:val="397"/>
          <w:jc w:val="center"/>
        </w:trPr>
        <w:tc>
          <w:tcPr>
            <w:tcW w:w="774" w:type="dxa"/>
            <w:vAlign w:val="center"/>
            <w:hideMark/>
          </w:tcPr>
          <w:p w14:paraId="6F8BCDE8" w14:textId="77777777" w:rsidR="00DA1E4A" w:rsidRPr="005A0A99" w:rsidRDefault="00DA1E4A">
            <w:pPr>
              <w:rPr>
                <w:rFonts w:ascii="Gilroy Bold" w:hAnsi="Gilroy Bold"/>
                <w:sz w:val="28"/>
                <w:szCs w:val="28"/>
              </w:rPr>
            </w:pPr>
            <w:r w:rsidRPr="005A0A99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7308" w:type="dxa"/>
            <w:gridSpan w:val="2"/>
            <w:vAlign w:val="center"/>
            <w:hideMark/>
          </w:tcPr>
          <w:p w14:paraId="6167407B" w14:textId="0CB646B7" w:rsidR="00DA1E4A" w:rsidRPr="005A0A99" w:rsidRDefault="00DA1E4A" w:rsidP="005A0A99">
            <w:pPr>
              <w:pStyle w:val="ListParagraph"/>
              <w:ind w:left="360"/>
              <w:rPr>
                <w:rFonts w:ascii="Gilroy Bold" w:eastAsia="Times New Roman" w:hAnsi="Gilroy Bold"/>
                <w:b/>
                <w:bCs/>
                <w:color w:val="548235"/>
                <w:sz w:val="28"/>
                <w:szCs w:val="28"/>
                <w:lang w:eastAsia="en-GB"/>
              </w:rPr>
            </w:pPr>
            <w:r w:rsidRPr="005A0A99">
              <w:rPr>
                <w:rFonts w:ascii="Gilroy Bold" w:eastAsia="Times New Roman" w:hAnsi="Gilroy Bold"/>
                <w:b/>
                <w:bCs/>
                <w:color w:val="548235"/>
                <w:sz w:val="28"/>
                <w:szCs w:val="28"/>
                <w:lang w:eastAsia="en-GB"/>
              </w:rPr>
              <w:t>£1</w:t>
            </w:r>
            <w:r w:rsidR="00522A69" w:rsidRPr="005A0A99">
              <w:rPr>
                <w:rFonts w:ascii="Gilroy Bold" w:eastAsia="Times New Roman" w:hAnsi="Gilroy Bold"/>
                <w:b/>
                <w:bCs/>
                <w:color w:val="548235"/>
                <w:sz w:val="28"/>
                <w:szCs w:val="28"/>
                <w:lang w:eastAsia="en-GB"/>
              </w:rPr>
              <w:t>3</w:t>
            </w:r>
            <w:r w:rsidRPr="005A0A99">
              <w:rPr>
                <w:rFonts w:ascii="Gilroy Bold" w:eastAsia="Times New Roman" w:hAnsi="Gilroy Bold"/>
                <w:b/>
                <w:bCs/>
                <w:color w:val="548235"/>
                <w:sz w:val="28"/>
                <w:szCs w:val="28"/>
                <w:lang w:eastAsia="en-GB"/>
              </w:rPr>
              <w:t xml:space="preserve">5 </w:t>
            </w:r>
            <w:r w:rsidR="00C74A03">
              <w:rPr>
                <w:rFonts w:ascii="Gilroy Bold" w:eastAsia="Times New Roman" w:hAnsi="Gilroy Bold"/>
                <w:b/>
                <w:bCs/>
                <w:color w:val="548235"/>
                <w:sz w:val="28"/>
                <w:szCs w:val="28"/>
                <w:lang w:eastAsia="en-GB"/>
              </w:rPr>
              <w:t xml:space="preserve">      </w:t>
            </w:r>
            <w:r w:rsidRPr="005A0A99">
              <w:rPr>
                <w:rFonts w:ascii="Gilroy Bold" w:eastAsia="Times New Roman" w:hAnsi="Gilroy Bold"/>
                <w:i/>
                <w:iCs/>
                <w:color w:val="548235"/>
                <w:sz w:val="28"/>
                <w:szCs w:val="28"/>
              </w:rPr>
              <w:t>Ceramics</w:t>
            </w:r>
            <w:r w:rsidR="005A0A99" w:rsidRPr="005A0A99">
              <w:rPr>
                <w:rFonts w:ascii="Gilroy Bold" w:eastAsia="Times New Roman" w:hAnsi="Gilroy Bold"/>
                <w:i/>
                <w:iCs/>
                <w:color w:val="548235"/>
                <w:sz w:val="28"/>
                <w:szCs w:val="28"/>
              </w:rPr>
              <w:t xml:space="preserve"> UK</w:t>
            </w:r>
            <w:r w:rsidRPr="005A0A99">
              <w:rPr>
                <w:rFonts w:ascii="Gilroy Bold" w:eastAsia="Times New Roman" w:hAnsi="Gilroy Bold"/>
                <w:i/>
                <w:iCs/>
                <w:color w:val="548235"/>
                <w:sz w:val="28"/>
                <w:szCs w:val="28"/>
              </w:rPr>
              <w:t>: Towards Net Zero</w:t>
            </w:r>
            <w:r w:rsidRPr="005A0A99">
              <w:rPr>
                <w:rFonts w:ascii="Gilroy Bold" w:eastAsia="Times New Roman" w:hAnsi="Gilroy Bold"/>
                <w:color w:val="548235"/>
                <w:sz w:val="28"/>
                <w:szCs w:val="28"/>
              </w:rPr>
              <w:t xml:space="preserve"> participants</w:t>
            </w:r>
          </w:p>
        </w:tc>
        <w:tc>
          <w:tcPr>
            <w:tcW w:w="2262" w:type="dxa"/>
            <w:vAlign w:val="center"/>
            <w:hideMark/>
          </w:tcPr>
          <w:p w14:paraId="51218A9F" w14:textId="4FBA42D0" w:rsidR="00DA1E4A" w:rsidRPr="005A0A99" w:rsidRDefault="00290898" w:rsidP="00290898">
            <w:pPr>
              <w:pStyle w:val="ListParagraph"/>
              <w:ind w:left="360"/>
              <w:rPr>
                <w:rFonts w:ascii="Gilroy Bold" w:eastAsia="Times New Roman" w:hAnsi="Gilroy Bold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Gilroy Bold" w:eastAsia="Times New Roman" w:hAnsi="Gilroy Bold"/>
                <w:b/>
                <w:bCs/>
                <w:sz w:val="28"/>
                <w:szCs w:val="28"/>
                <w:lang w:eastAsia="en-GB"/>
              </w:rPr>
              <w:t xml:space="preserve">     </w:t>
            </w:r>
            <w:r w:rsidR="00DA1E4A" w:rsidRPr="005A0A99">
              <w:rPr>
                <w:rFonts w:ascii="Gilroy Bold" w:eastAsia="Times New Roman" w:hAnsi="Gilroy Bold"/>
                <w:b/>
                <w:bCs/>
                <w:sz w:val="28"/>
                <w:szCs w:val="28"/>
                <w:lang w:eastAsia="en-GB"/>
              </w:rPr>
              <w:t>£1</w:t>
            </w:r>
            <w:r w:rsidR="00522A69" w:rsidRPr="005A0A99">
              <w:rPr>
                <w:rFonts w:ascii="Gilroy Bold" w:eastAsia="Times New Roman" w:hAnsi="Gilroy Bold"/>
                <w:b/>
                <w:bCs/>
                <w:sz w:val="28"/>
                <w:szCs w:val="28"/>
                <w:lang w:eastAsia="en-GB"/>
              </w:rPr>
              <w:t>5</w:t>
            </w:r>
            <w:r w:rsidR="00DA1E4A" w:rsidRPr="005A0A99">
              <w:rPr>
                <w:rFonts w:ascii="Gilroy Bold" w:eastAsia="Times New Roman" w:hAnsi="Gilroy Bold"/>
                <w:b/>
                <w:bCs/>
                <w:sz w:val="28"/>
                <w:szCs w:val="28"/>
                <w:lang w:eastAsia="en-GB"/>
              </w:rPr>
              <w:t xml:space="preserve">5 </w:t>
            </w:r>
          </w:p>
        </w:tc>
      </w:tr>
      <w:tr w:rsidR="00DA1E4A" w:rsidRPr="00290898" w14:paraId="77FA3C6D" w14:textId="77777777" w:rsidTr="00577969">
        <w:trPr>
          <w:trHeight w:val="397"/>
          <w:jc w:val="center"/>
        </w:trPr>
        <w:tc>
          <w:tcPr>
            <w:tcW w:w="10344" w:type="dxa"/>
            <w:gridSpan w:val="4"/>
            <w:vAlign w:val="center"/>
            <w:hideMark/>
          </w:tcPr>
          <w:p w14:paraId="6825FA3A" w14:textId="77777777" w:rsidR="005A0A99" w:rsidRPr="00290898" w:rsidRDefault="005A0A99" w:rsidP="00DA1E4A">
            <w:pPr>
              <w:spacing w:after="0"/>
              <w:rPr>
                <w:rFonts w:ascii="Gilroy" w:hAnsi="Gilroy"/>
              </w:rPr>
            </w:pPr>
          </w:p>
          <w:p w14:paraId="1798D0B4" w14:textId="7B040A85" w:rsidR="005A0A99" w:rsidRDefault="00577969" w:rsidP="00183E79">
            <w:pPr>
              <w:spacing w:after="0" w:line="276" w:lineRule="auto"/>
              <w:ind w:right="427"/>
              <w:jc w:val="center"/>
              <w:rPr>
                <w:rFonts w:ascii="Gilroy" w:hAnsi="Gilroy" w:cstheme="minorHAnsi"/>
                <w:bCs/>
                <w:iCs/>
                <w:lang w:val="it-IT"/>
              </w:rPr>
            </w:pPr>
            <w:r>
              <w:rPr>
                <w:rFonts w:ascii="Gilroy" w:hAnsi="Gilroy"/>
              </w:rPr>
              <w:t>In</w:t>
            </w:r>
            <w:r w:rsidR="005A0A99" w:rsidRPr="00290898">
              <w:rPr>
                <w:rFonts w:ascii="Gilroy" w:hAnsi="Gilroy"/>
              </w:rPr>
              <w:t xml:space="preserve">cludes refreshments throughout </w:t>
            </w:r>
            <w:r>
              <w:rPr>
                <w:rFonts w:ascii="Gilroy" w:hAnsi="Gilroy"/>
              </w:rPr>
              <w:t xml:space="preserve">the </w:t>
            </w:r>
            <w:r w:rsidR="005A0A99" w:rsidRPr="00290898">
              <w:rPr>
                <w:rFonts w:ascii="Gilroy" w:hAnsi="Gilroy"/>
              </w:rPr>
              <w:t>day and on-site parking. Spaces</w:t>
            </w:r>
            <w:r w:rsidR="005A0A99" w:rsidRPr="00290898">
              <w:rPr>
                <w:rFonts w:ascii="Gilroy" w:hAnsi="Gilroy" w:cstheme="minorHAnsi"/>
                <w:bCs/>
                <w:iCs/>
                <w:lang w:val="it-IT"/>
              </w:rPr>
              <w:t xml:space="preserve"> can be booked provisionally at </w:t>
            </w:r>
            <w:r>
              <w:rPr>
                <w:rFonts w:ascii="Gilroy" w:hAnsi="Gilroy" w:cstheme="minorHAnsi"/>
                <w:bCs/>
                <w:iCs/>
                <w:lang w:val="it-IT"/>
              </w:rPr>
              <w:t xml:space="preserve">the </w:t>
            </w:r>
            <w:r w:rsidR="005A0A99" w:rsidRPr="00290898">
              <w:rPr>
                <w:rFonts w:ascii="Gilroy" w:hAnsi="Gilroy" w:cstheme="minorHAnsi"/>
                <w:bCs/>
                <w:iCs/>
                <w:lang w:val="it-IT"/>
              </w:rPr>
              <w:t>early bird rate, with names confirmed later. Price per person and exclude</w:t>
            </w:r>
            <w:r>
              <w:rPr>
                <w:rFonts w:ascii="Gilroy" w:hAnsi="Gilroy" w:cstheme="minorHAnsi"/>
                <w:bCs/>
                <w:iCs/>
                <w:lang w:val="it-IT"/>
              </w:rPr>
              <w:t>s</w:t>
            </w:r>
            <w:r w:rsidR="005A0A99" w:rsidRPr="00290898">
              <w:rPr>
                <w:rFonts w:ascii="Gilroy" w:hAnsi="Gilroy" w:cstheme="minorHAnsi"/>
                <w:bCs/>
                <w:iCs/>
                <w:lang w:val="it-IT"/>
              </w:rPr>
              <w:t xml:space="preserve"> VAT.</w:t>
            </w:r>
          </w:p>
          <w:p w14:paraId="6A608539" w14:textId="77777777" w:rsidR="000A38B2" w:rsidRPr="000A38B2" w:rsidRDefault="000A38B2" w:rsidP="00290898">
            <w:pPr>
              <w:spacing w:after="0" w:line="276" w:lineRule="auto"/>
              <w:ind w:left="-142"/>
              <w:jc w:val="center"/>
              <w:rPr>
                <w:rFonts w:ascii="Gilroy" w:hAnsi="Gilroy" w:cstheme="minorHAnsi"/>
                <w:bCs/>
                <w:iCs/>
                <w:sz w:val="20"/>
                <w:szCs w:val="20"/>
                <w:lang w:val="it-IT"/>
              </w:rPr>
            </w:pPr>
          </w:p>
          <w:p w14:paraId="2797E9E5" w14:textId="5C08B974" w:rsidR="000A38B2" w:rsidRPr="00290898" w:rsidRDefault="000A38B2" w:rsidP="00183E79">
            <w:pPr>
              <w:spacing w:after="120" w:line="276" w:lineRule="auto"/>
              <w:ind w:right="427"/>
              <w:jc w:val="center"/>
              <w:rPr>
                <w:rFonts w:ascii="Gilroy" w:hAnsi="Gilroy" w:cstheme="minorHAnsi"/>
                <w:bCs/>
                <w:iCs/>
                <w:lang w:val="it-IT"/>
              </w:rPr>
            </w:pPr>
            <w:r>
              <w:rPr>
                <w:rFonts w:ascii="Gilroy" w:hAnsi="Gilroy" w:cstheme="minorHAnsi"/>
                <w:bCs/>
                <w:iCs/>
                <w:lang w:val="it-IT"/>
              </w:rPr>
              <w:t xml:space="preserve">Please note, there will be an informal gathering (dinner / drinks) later that evening, ahead of the face-to-face Energy &amp; Emissions </w:t>
            </w:r>
            <w:r w:rsidR="00577969">
              <w:rPr>
                <w:rFonts w:ascii="Gilroy" w:hAnsi="Gilroy" w:cstheme="minorHAnsi"/>
                <w:bCs/>
                <w:iCs/>
                <w:lang w:val="it-IT"/>
              </w:rPr>
              <w:t xml:space="preserve">meeting </w:t>
            </w:r>
            <w:r>
              <w:rPr>
                <w:rFonts w:ascii="Gilroy" w:hAnsi="Gilroy" w:cstheme="minorHAnsi"/>
                <w:bCs/>
                <w:iCs/>
                <w:lang w:val="it-IT"/>
              </w:rPr>
              <w:t>the next day (at Staffordshire Chamber</w:t>
            </w:r>
            <w:r w:rsidR="00E3380E">
              <w:rPr>
                <w:rFonts w:ascii="Gilroy" w:hAnsi="Gilroy" w:cstheme="minorHAnsi"/>
                <w:bCs/>
                <w:iCs/>
                <w:lang w:val="it-IT"/>
              </w:rPr>
              <w:t>s</w:t>
            </w:r>
            <w:r>
              <w:rPr>
                <w:rFonts w:ascii="Gilroy" w:hAnsi="Gilroy" w:cstheme="minorHAnsi"/>
                <w:bCs/>
                <w:iCs/>
                <w:lang w:val="it-IT"/>
              </w:rPr>
              <w:t xml:space="preserve"> of Commerce).</w:t>
            </w:r>
          </w:p>
          <w:p w14:paraId="49485BE5" w14:textId="5F1083B0" w:rsidR="00DA1E4A" w:rsidRPr="0070393D" w:rsidRDefault="00DA1E4A" w:rsidP="00DA1E4A">
            <w:pPr>
              <w:spacing w:after="0"/>
              <w:rPr>
                <w:sz w:val="32"/>
                <w:szCs w:val="32"/>
              </w:rPr>
            </w:pPr>
            <w:r w:rsidRPr="00290898">
              <w:t> </w:t>
            </w:r>
          </w:p>
        </w:tc>
      </w:tr>
    </w:tbl>
    <w:p w14:paraId="21C02CB9" w14:textId="0B1B6E7A" w:rsidR="001F23E6" w:rsidRPr="005A0A99" w:rsidRDefault="001F23E6" w:rsidP="003A3F2B">
      <w:pPr>
        <w:spacing w:after="0"/>
        <w:ind w:left="-567" w:right="-330"/>
        <w:jc w:val="center"/>
        <w:rPr>
          <w:rStyle w:val="Hyperlink"/>
          <w:rFonts w:cstheme="minorHAnsi"/>
          <w:b/>
          <w:iCs/>
          <w:sz w:val="24"/>
          <w:szCs w:val="24"/>
          <w:lang w:val="it-IT"/>
        </w:rPr>
      </w:pPr>
      <w:r w:rsidRPr="0070393D">
        <w:rPr>
          <w:rFonts w:ascii="Gilroy Bold" w:hAnsi="Gilroy Bold" w:cstheme="minorHAnsi"/>
          <w:b/>
          <w:iCs/>
          <w:caps/>
          <w:color w:val="015080"/>
          <w:lang w:val="it-IT"/>
        </w:rPr>
        <w:t>Please complete booking form and return by e-mail to:</w:t>
      </w:r>
      <w:r w:rsidRPr="0070393D">
        <w:rPr>
          <w:rFonts w:ascii="Gilroy Bold" w:hAnsi="Gilroy Bold" w:cstheme="minorHAnsi"/>
          <w:b/>
          <w:iCs/>
          <w:color w:val="015080"/>
          <w:sz w:val="20"/>
          <w:szCs w:val="20"/>
          <w:lang w:val="it-IT"/>
        </w:rPr>
        <w:t xml:space="preserve">  </w:t>
      </w:r>
      <w:hyperlink r:id="rId10" w:history="1">
        <w:r w:rsidR="00522A69" w:rsidRPr="005A0A99">
          <w:rPr>
            <w:rStyle w:val="Hyperlink"/>
            <w:rFonts w:ascii="Gilroy Bold" w:hAnsi="Gilroy Bold" w:cstheme="minorHAnsi"/>
            <w:b/>
            <w:iCs/>
            <w:sz w:val="24"/>
            <w:szCs w:val="24"/>
            <w:lang w:val="it-IT"/>
          </w:rPr>
          <w:t>helenc@ceramics-uk.org</w:t>
        </w:r>
      </w:hyperlink>
    </w:p>
    <w:p w14:paraId="6B5F03BC" w14:textId="0A6E68BD" w:rsidR="00DA1E4A" w:rsidRDefault="00DA1E4A" w:rsidP="004D2EA8">
      <w:pPr>
        <w:spacing w:after="0" w:line="240" w:lineRule="auto"/>
        <w:rPr>
          <w:rFonts w:cstheme="minorHAnsi"/>
          <w:bCs/>
          <w:iCs/>
          <w:lang w:val="it-IT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269"/>
        <w:gridCol w:w="3258"/>
        <w:gridCol w:w="1136"/>
        <w:gridCol w:w="1417"/>
        <w:gridCol w:w="2268"/>
      </w:tblGrid>
      <w:tr w:rsidR="005A0A99" w:rsidRPr="00CE401C" w14:paraId="131E85B1" w14:textId="77777777" w:rsidTr="0070393D">
        <w:trPr>
          <w:trHeight w:val="397"/>
        </w:trPr>
        <w:tc>
          <w:tcPr>
            <w:tcW w:w="2269" w:type="dxa"/>
            <w:vAlign w:val="center"/>
          </w:tcPr>
          <w:p w14:paraId="6095D9F8" w14:textId="77777777" w:rsidR="005A0A99" w:rsidRPr="005A0A99" w:rsidRDefault="005A0A99" w:rsidP="00F2114E">
            <w:pPr>
              <w:rPr>
                <w:rFonts w:ascii="Gilroy" w:hAnsi="Gilroy" w:cstheme="minorHAnsi"/>
                <w:bCs/>
                <w:iCs/>
                <w:lang w:val="it-IT"/>
              </w:rPr>
            </w:pPr>
            <w:r w:rsidRPr="005A0A99">
              <w:rPr>
                <w:rFonts w:ascii="Gilroy" w:hAnsi="Gilroy" w:cstheme="minorHAnsi"/>
                <w:bCs/>
                <w:iCs/>
                <w:lang w:val="it-IT"/>
              </w:rPr>
              <w:t xml:space="preserve">Contact name:  </w:t>
            </w:r>
          </w:p>
        </w:tc>
        <w:tc>
          <w:tcPr>
            <w:tcW w:w="3258" w:type="dxa"/>
            <w:vAlign w:val="center"/>
          </w:tcPr>
          <w:p w14:paraId="6FD7F2A1" w14:textId="77777777" w:rsidR="005A0A99" w:rsidRPr="005A0A99" w:rsidRDefault="005A0A99" w:rsidP="00F2114E">
            <w:pPr>
              <w:rPr>
                <w:rFonts w:cstheme="minorHAnsi"/>
                <w:bCs/>
                <w:iCs/>
                <w:lang w:val="it-IT"/>
              </w:rPr>
            </w:pPr>
          </w:p>
        </w:tc>
        <w:tc>
          <w:tcPr>
            <w:tcW w:w="1136" w:type="dxa"/>
            <w:vAlign w:val="center"/>
          </w:tcPr>
          <w:p w14:paraId="4A840E23" w14:textId="77777777" w:rsidR="005A0A99" w:rsidRPr="005A0A99" w:rsidRDefault="005A0A99" w:rsidP="00F2114E">
            <w:pPr>
              <w:rPr>
                <w:rFonts w:cstheme="minorHAnsi"/>
                <w:bCs/>
                <w:iCs/>
                <w:lang w:val="it-IT"/>
              </w:rPr>
            </w:pPr>
            <w:r w:rsidRPr="005A0A99">
              <w:rPr>
                <w:rFonts w:ascii="Gilroy" w:hAnsi="Gilroy" w:cstheme="minorHAnsi"/>
                <w:bCs/>
                <w:iCs/>
                <w:lang w:val="it-IT"/>
              </w:rPr>
              <w:t>E-mail:</w:t>
            </w:r>
            <w:r w:rsidRPr="005A0A99">
              <w:rPr>
                <w:rFonts w:cstheme="minorHAnsi"/>
                <w:bCs/>
                <w:iCs/>
                <w:lang w:val="it-IT"/>
              </w:rPr>
              <w:t xml:space="preserve">  </w:t>
            </w:r>
          </w:p>
        </w:tc>
        <w:tc>
          <w:tcPr>
            <w:tcW w:w="3685" w:type="dxa"/>
            <w:gridSpan w:val="2"/>
            <w:vAlign w:val="center"/>
          </w:tcPr>
          <w:p w14:paraId="471F3419" w14:textId="77777777" w:rsidR="005A0A99" w:rsidRPr="005A0A99" w:rsidRDefault="005A0A99" w:rsidP="00F2114E">
            <w:pPr>
              <w:rPr>
                <w:rFonts w:cstheme="minorHAnsi"/>
                <w:bCs/>
                <w:iCs/>
                <w:lang w:val="it-IT"/>
              </w:rPr>
            </w:pPr>
          </w:p>
        </w:tc>
      </w:tr>
      <w:tr w:rsidR="005A0A99" w:rsidRPr="00CE401C" w14:paraId="0FC2B3F0" w14:textId="77777777" w:rsidTr="0070393D">
        <w:trPr>
          <w:trHeight w:val="397"/>
        </w:trPr>
        <w:tc>
          <w:tcPr>
            <w:tcW w:w="2269" w:type="dxa"/>
            <w:vAlign w:val="center"/>
          </w:tcPr>
          <w:p w14:paraId="14FB8C47" w14:textId="77777777" w:rsidR="005A0A99" w:rsidRPr="005A0A99" w:rsidRDefault="005A0A99" w:rsidP="00F2114E">
            <w:pPr>
              <w:rPr>
                <w:rFonts w:ascii="Gilroy" w:hAnsi="Gilroy" w:cstheme="minorHAnsi"/>
                <w:bCs/>
                <w:iCs/>
                <w:lang w:val="it-IT"/>
              </w:rPr>
            </w:pPr>
            <w:r w:rsidRPr="005A0A99">
              <w:rPr>
                <w:rFonts w:ascii="Gilroy" w:hAnsi="Gilroy" w:cstheme="minorHAnsi"/>
                <w:bCs/>
                <w:iCs/>
                <w:lang w:val="it-IT"/>
              </w:rPr>
              <w:t>Organisation:</w:t>
            </w:r>
          </w:p>
        </w:tc>
        <w:tc>
          <w:tcPr>
            <w:tcW w:w="8079" w:type="dxa"/>
            <w:gridSpan w:val="4"/>
            <w:vAlign w:val="center"/>
          </w:tcPr>
          <w:p w14:paraId="11414362" w14:textId="77777777" w:rsidR="005A0A99" w:rsidRPr="005A0A99" w:rsidRDefault="005A0A99" w:rsidP="00F2114E">
            <w:pPr>
              <w:rPr>
                <w:rFonts w:cstheme="minorHAnsi"/>
                <w:bCs/>
                <w:iCs/>
                <w:lang w:val="it-IT"/>
              </w:rPr>
            </w:pPr>
          </w:p>
        </w:tc>
      </w:tr>
      <w:tr w:rsidR="005A0A99" w:rsidRPr="00CE401C" w14:paraId="0664CD5E" w14:textId="77777777" w:rsidTr="0070393D">
        <w:trPr>
          <w:trHeight w:val="513"/>
        </w:trPr>
        <w:tc>
          <w:tcPr>
            <w:tcW w:w="2269" w:type="dxa"/>
            <w:vAlign w:val="center"/>
          </w:tcPr>
          <w:p w14:paraId="3B7DAD8B" w14:textId="77777777" w:rsidR="005A0A99" w:rsidRPr="005A0A99" w:rsidRDefault="005A0A99" w:rsidP="00F2114E">
            <w:pPr>
              <w:rPr>
                <w:rFonts w:ascii="Gilroy" w:hAnsi="Gilroy" w:cstheme="minorHAnsi"/>
                <w:bCs/>
                <w:iCs/>
                <w:lang w:val="it-IT"/>
              </w:rPr>
            </w:pPr>
            <w:r w:rsidRPr="005A0A99">
              <w:rPr>
                <w:rFonts w:ascii="Gilroy" w:hAnsi="Gilroy" w:cstheme="minorHAnsi"/>
                <w:bCs/>
                <w:iCs/>
                <w:lang w:val="it-IT"/>
              </w:rPr>
              <w:t xml:space="preserve">Invoice address: </w:t>
            </w:r>
          </w:p>
        </w:tc>
        <w:tc>
          <w:tcPr>
            <w:tcW w:w="8079" w:type="dxa"/>
            <w:gridSpan w:val="4"/>
            <w:vAlign w:val="center"/>
          </w:tcPr>
          <w:p w14:paraId="5F777F8A" w14:textId="77777777" w:rsidR="005A0A99" w:rsidRPr="005A0A99" w:rsidRDefault="005A0A99" w:rsidP="00F2114E">
            <w:pPr>
              <w:rPr>
                <w:rFonts w:cstheme="minorHAnsi"/>
                <w:bCs/>
                <w:iCs/>
                <w:lang w:val="it-IT"/>
              </w:rPr>
            </w:pPr>
          </w:p>
        </w:tc>
      </w:tr>
      <w:tr w:rsidR="005A0A99" w:rsidRPr="00CE401C" w14:paraId="73B50F94" w14:textId="77777777" w:rsidTr="0070393D">
        <w:trPr>
          <w:trHeight w:val="397"/>
        </w:trPr>
        <w:tc>
          <w:tcPr>
            <w:tcW w:w="2269" w:type="dxa"/>
            <w:vAlign w:val="center"/>
          </w:tcPr>
          <w:p w14:paraId="642748C4" w14:textId="77777777" w:rsidR="005A0A99" w:rsidRPr="005A0A99" w:rsidRDefault="005A0A99" w:rsidP="00F2114E">
            <w:pPr>
              <w:rPr>
                <w:rFonts w:ascii="Gilroy" w:hAnsi="Gilroy" w:cstheme="minorHAnsi"/>
                <w:bCs/>
                <w:iCs/>
                <w:lang w:val="it-IT"/>
              </w:rPr>
            </w:pPr>
            <w:r w:rsidRPr="005A0A99">
              <w:rPr>
                <w:rFonts w:ascii="Gilroy" w:hAnsi="Gilroy" w:cstheme="minorHAnsi"/>
                <w:bCs/>
              </w:rPr>
              <w:t xml:space="preserve">Invoice e-mail:  </w:t>
            </w:r>
          </w:p>
        </w:tc>
        <w:tc>
          <w:tcPr>
            <w:tcW w:w="3258" w:type="dxa"/>
            <w:vAlign w:val="center"/>
          </w:tcPr>
          <w:p w14:paraId="521F7B31" w14:textId="77777777" w:rsidR="005A0A99" w:rsidRPr="005A0A99" w:rsidRDefault="005A0A99" w:rsidP="00F2114E">
            <w:pPr>
              <w:rPr>
                <w:rFonts w:cstheme="minorHAnsi"/>
                <w:bCs/>
                <w:iCs/>
                <w:lang w:val="it-IT"/>
              </w:rPr>
            </w:pPr>
          </w:p>
        </w:tc>
        <w:tc>
          <w:tcPr>
            <w:tcW w:w="2553" w:type="dxa"/>
            <w:gridSpan w:val="2"/>
            <w:vAlign w:val="center"/>
          </w:tcPr>
          <w:p w14:paraId="1CC5E789" w14:textId="77777777" w:rsidR="005A0A99" w:rsidRPr="005A0A99" w:rsidRDefault="005A0A99" w:rsidP="005A0A99">
            <w:pPr>
              <w:rPr>
                <w:rFonts w:ascii="Gilroy" w:hAnsi="Gilroy" w:cstheme="minorHAnsi"/>
                <w:bCs/>
                <w:iCs/>
                <w:lang w:val="it-IT"/>
              </w:rPr>
            </w:pPr>
            <w:r w:rsidRPr="005A0A99">
              <w:rPr>
                <w:rFonts w:ascii="Gilroy" w:hAnsi="Gilroy" w:cstheme="minorHAnsi"/>
                <w:bCs/>
                <w:iCs/>
                <w:lang w:val="it-IT"/>
              </w:rPr>
              <w:t>Order No. (if required):</w:t>
            </w:r>
          </w:p>
        </w:tc>
        <w:tc>
          <w:tcPr>
            <w:tcW w:w="2268" w:type="dxa"/>
            <w:vAlign w:val="center"/>
          </w:tcPr>
          <w:p w14:paraId="6F503959" w14:textId="77777777" w:rsidR="005A0A99" w:rsidRPr="005A0A99" w:rsidRDefault="005A0A99" w:rsidP="00F2114E">
            <w:pPr>
              <w:rPr>
                <w:rFonts w:cstheme="minorHAnsi"/>
                <w:bCs/>
                <w:iCs/>
                <w:lang w:val="it-IT"/>
              </w:rPr>
            </w:pPr>
          </w:p>
        </w:tc>
      </w:tr>
      <w:tr w:rsidR="005A0A99" w:rsidRPr="00CE401C" w14:paraId="600D835B" w14:textId="77777777" w:rsidTr="0070393D">
        <w:trPr>
          <w:trHeight w:val="397"/>
        </w:trPr>
        <w:tc>
          <w:tcPr>
            <w:tcW w:w="2269" w:type="dxa"/>
            <w:vAlign w:val="center"/>
          </w:tcPr>
          <w:p w14:paraId="04239189" w14:textId="77777777" w:rsidR="005A0A99" w:rsidRPr="005A0A99" w:rsidRDefault="005A0A99" w:rsidP="00F2114E">
            <w:pPr>
              <w:spacing w:before="60" w:after="60"/>
              <w:rPr>
                <w:rFonts w:ascii="Gilroy" w:hAnsi="Gilroy" w:cstheme="minorHAnsi"/>
                <w:bCs/>
              </w:rPr>
            </w:pPr>
            <w:r w:rsidRPr="005A0A99">
              <w:rPr>
                <w:rFonts w:ascii="Gilroy" w:hAnsi="Gilroy" w:cstheme="minorHAnsi"/>
                <w:bCs/>
                <w:iCs/>
                <w:lang w:val="it-IT"/>
              </w:rPr>
              <w:t xml:space="preserve">No. of attendees:  </w:t>
            </w:r>
          </w:p>
        </w:tc>
        <w:tc>
          <w:tcPr>
            <w:tcW w:w="3258" w:type="dxa"/>
            <w:vAlign w:val="center"/>
          </w:tcPr>
          <w:p w14:paraId="6392F67B" w14:textId="77777777" w:rsidR="005A0A99" w:rsidRPr="005A0A99" w:rsidRDefault="005A0A99" w:rsidP="00F2114E">
            <w:pPr>
              <w:rPr>
                <w:rFonts w:cstheme="minorHAnsi"/>
                <w:bCs/>
                <w:iCs/>
                <w:lang w:val="it-IT"/>
              </w:rPr>
            </w:pPr>
          </w:p>
        </w:tc>
        <w:tc>
          <w:tcPr>
            <w:tcW w:w="2553" w:type="dxa"/>
            <w:gridSpan w:val="2"/>
            <w:vAlign w:val="center"/>
          </w:tcPr>
          <w:p w14:paraId="1806B1FD" w14:textId="77777777" w:rsidR="005A0A99" w:rsidRPr="005A0A99" w:rsidRDefault="005A0A99" w:rsidP="00F2114E">
            <w:pPr>
              <w:rPr>
                <w:rFonts w:ascii="Gilroy" w:hAnsi="Gilroy" w:cstheme="minorHAnsi"/>
                <w:bCs/>
                <w:iCs/>
                <w:lang w:val="it-IT"/>
              </w:rPr>
            </w:pPr>
            <w:r w:rsidRPr="005A0A99">
              <w:rPr>
                <w:rFonts w:ascii="Gilroy" w:hAnsi="Gilroy" w:cstheme="minorHAnsi"/>
                <w:bCs/>
                <w:iCs/>
                <w:lang w:val="it-IT"/>
              </w:rPr>
              <w:t>Telephone:</w:t>
            </w:r>
          </w:p>
        </w:tc>
        <w:tc>
          <w:tcPr>
            <w:tcW w:w="2268" w:type="dxa"/>
            <w:vAlign w:val="center"/>
          </w:tcPr>
          <w:p w14:paraId="53E70090" w14:textId="77777777" w:rsidR="005A0A99" w:rsidRPr="005A0A99" w:rsidRDefault="005A0A99" w:rsidP="00F2114E">
            <w:pPr>
              <w:rPr>
                <w:rFonts w:cstheme="minorHAnsi"/>
                <w:bCs/>
                <w:iCs/>
                <w:lang w:val="it-IT"/>
              </w:rPr>
            </w:pPr>
          </w:p>
        </w:tc>
      </w:tr>
    </w:tbl>
    <w:p w14:paraId="096B4BBE" w14:textId="77777777" w:rsidR="005A0A99" w:rsidRPr="00CE401C" w:rsidRDefault="005A0A99" w:rsidP="0070393D">
      <w:pPr>
        <w:spacing w:before="120" w:after="120" w:line="276" w:lineRule="auto"/>
        <w:ind w:left="-709" w:right="-613"/>
        <w:rPr>
          <w:rStyle w:val="Hyperlink"/>
          <w:rFonts w:ascii="Gilroy" w:hAnsi="Gilroy" w:cstheme="minorHAnsi"/>
          <w:bCs/>
          <w:iCs/>
          <w:color w:val="auto"/>
          <w:lang w:val="it-IT"/>
        </w:rPr>
      </w:pPr>
      <w:r w:rsidRPr="00CE401C">
        <w:rPr>
          <w:rFonts w:ascii="Gilroy" w:hAnsi="Gilroy" w:cstheme="minorHAnsi"/>
          <w:bCs/>
          <w:iCs/>
          <w:lang w:val="it-IT"/>
        </w:rPr>
        <w:t>NB: cancellations before 31</w:t>
      </w:r>
      <w:r w:rsidRPr="00CE401C">
        <w:rPr>
          <w:rFonts w:ascii="Gilroy" w:hAnsi="Gilroy" w:cstheme="minorHAnsi"/>
          <w:bCs/>
          <w:iCs/>
          <w:vertAlign w:val="superscript"/>
          <w:lang w:val="it-IT"/>
        </w:rPr>
        <w:t>st</w:t>
      </w:r>
      <w:r w:rsidRPr="00CE401C">
        <w:rPr>
          <w:rFonts w:ascii="Gilroy" w:hAnsi="Gilroy" w:cstheme="minorHAnsi"/>
          <w:bCs/>
          <w:iCs/>
          <w:lang w:val="it-IT"/>
        </w:rPr>
        <w:t xml:space="preserve"> Au</w:t>
      </w:r>
      <w:r>
        <w:rPr>
          <w:rFonts w:ascii="Gilroy" w:hAnsi="Gilroy" w:cstheme="minorHAnsi"/>
          <w:bCs/>
          <w:iCs/>
          <w:lang w:val="it-IT"/>
        </w:rPr>
        <w:t>g</w:t>
      </w:r>
      <w:r w:rsidRPr="00CE401C">
        <w:rPr>
          <w:rFonts w:ascii="Gilroy" w:hAnsi="Gilroy" w:cstheme="minorHAnsi"/>
          <w:bCs/>
          <w:iCs/>
          <w:lang w:val="it-IT"/>
        </w:rPr>
        <w:t xml:space="preserve"> will be refunded 50%</w:t>
      </w:r>
      <w:r>
        <w:rPr>
          <w:rFonts w:ascii="Gilroy" w:hAnsi="Gilroy" w:cstheme="minorHAnsi"/>
          <w:bCs/>
          <w:iCs/>
          <w:lang w:val="it-IT"/>
        </w:rPr>
        <w:t>, with c</w:t>
      </w:r>
      <w:r w:rsidRPr="00CE401C">
        <w:rPr>
          <w:rFonts w:ascii="Gilroy" w:hAnsi="Gilroy" w:cstheme="minorHAnsi"/>
          <w:bCs/>
          <w:iCs/>
          <w:lang w:val="it-IT"/>
        </w:rPr>
        <w:t xml:space="preserve">ancellations </w:t>
      </w:r>
      <w:r>
        <w:rPr>
          <w:rFonts w:ascii="Gilroy" w:hAnsi="Gilroy" w:cstheme="minorHAnsi"/>
          <w:bCs/>
          <w:iCs/>
          <w:lang w:val="it-IT"/>
        </w:rPr>
        <w:t>from</w:t>
      </w:r>
      <w:r w:rsidRPr="00CE401C">
        <w:rPr>
          <w:rFonts w:ascii="Gilroy" w:hAnsi="Gilroy" w:cstheme="minorHAnsi"/>
          <w:bCs/>
          <w:iCs/>
          <w:lang w:val="it-IT"/>
        </w:rPr>
        <w:t xml:space="preserve"> 1</w:t>
      </w:r>
      <w:r w:rsidRPr="00CE401C">
        <w:rPr>
          <w:rFonts w:ascii="Gilroy" w:hAnsi="Gilroy" w:cstheme="minorHAnsi"/>
          <w:bCs/>
          <w:iCs/>
          <w:vertAlign w:val="superscript"/>
          <w:lang w:val="it-IT"/>
        </w:rPr>
        <w:t xml:space="preserve">st </w:t>
      </w:r>
      <w:r w:rsidRPr="00CE401C">
        <w:rPr>
          <w:rFonts w:ascii="Gilroy" w:hAnsi="Gilroy" w:cstheme="minorHAnsi"/>
          <w:bCs/>
          <w:iCs/>
          <w:lang w:val="it-IT"/>
        </w:rPr>
        <w:t>Sept</w:t>
      </w:r>
      <w:r>
        <w:rPr>
          <w:rFonts w:ascii="Gilroy" w:hAnsi="Gilroy" w:cstheme="minorHAnsi"/>
          <w:bCs/>
          <w:iCs/>
          <w:lang w:val="it-IT"/>
        </w:rPr>
        <w:t xml:space="preserve"> </w:t>
      </w:r>
      <w:r w:rsidRPr="00CE401C">
        <w:rPr>
          <w:rFonts w:ascii="Gilroy" w:hAnsi="Gilroy" w:cstheme="minorHAnsi"/>
          <w:bCs/>
          <w:iCs/>
          <w:lang w:val="it-IT"/>
        </w:rPr>
        <w:t>charged in full.</w:t>
      </w:r>
    </w:p>
    <w:p w14:paraId="18977187" w14:textId="61A43E78" w:rsidR="00DA1E4A" w:rsidRPr="00E72DDF" w:rsidRDefault="006D53A3" w:rsidP="003A3F2B">
      <w:pPr>
        <w:tabs>
          <w:tab w:val="left" w:pos="6159"/>
          <w:tab w:val="left" w:pos="7440"/>
        </w:tabs>
        <w:spacing w:after="0" w:line="240" w:lineRule="auto"/>
        <w:rPr>
          <w:rFonts w:cstheme="minorHAnsi"/>
          <w:bCs/>
          <w:iCs/>
          <w:sz w:val="16"/>
          <w:szCs w:val="16"/>
          <w:lang w:val="it-IT"/>
        </w:rPr>
      </w:pPr>
      <w:r w:rsidRPr="00E72DDF">
        <w:rPr>
          <w:rFonts w:cstheme="minorHAnsi"/>
          <w:bCs/>
          <w:iCs/>
          <w:sz w:val="16"/>
          <w:szCs w:val="16"/>
          <w:lang w:val="it-IT"/>
        </w:rPr>
        <w:tab/>
      </w:r>
      <w:r w:rsidR="003A3F2B" w:rsidRPr="00E72DDF">
        <w:rPr>
          <w:rFonts w:cstheme="minorHAnsi"/>
          <w:bCs/>
          <w:iCs/>
          <w:sz w:val="16"/>
          <w:szCs w:val="16"/>
          <w:lang w:val="it-IT"/>
        </w:rPr>
        <w:tab/>
      </w:r>
    </w:p>
    <w:p w14:paraId="4DD9FC18" w14:textId="012DFE5A" w:rsidR="006B7FC7" w:rsidRPr="0070393D" w:rsidRDefault="006B7FC7" w:rsidP="00465ECF">
      <w:pPr>
        <w:pStyle w:val="Default"/>
        <w:jc w:val="center"/>
        <w:rPr>
          <w:rFonts w:ascii="Gilroy Bold" w:hAnsi="Gilroy Bold" w:cstheme="minorHAnsi"/>
          <w:b/>
          <w:iCs/>
          <w:caps/>
          <w:color w:val="015080"/>
          <w:sz w:val="22"/>
          <w:szCs w:val="22"/>
          <w:lang w:val="it-IT"/>
        </w:rPr>
      </w:pPr>
      <w:r w:rsidRPr="0070393D">
        <w:rPr>
          <w:rFonts w:ascii="Gilroy Bold" w:hAnsi="Gilroy Bold" w:cstheme="minorHAnsi"/>
          <w:b/>
          <w:iCs/>
          <w:caps/>
          <w:color w:val="015080"/>
          <w:sz w:val="22"/>
          <w:szCs w:val="22"/>
          <w:lang w:val="it-IT"/>
        </w:rPr>
        <w:t xml:space="preserve">Please provide name(s) of </w:t>
      </w:r>
      <w:r w:rsidR="006D53A3" w:rsidRPr="0070393D">
        <w:rPr>
          <w:rFonts w:ascii="Gilroy Bold" w:hAnsi="Gilroy Bold" w:cstheme="minorHAnsi"/>
          <w:b/>
          <w:iCs/>
          <w:caps/>
          <w:color w:val="015080"/>
          <w:sz w:val="22"/>
          <w:szCs w:val="22"/>
          <w:lang w:val="it-IT"/>
        </w:rPr>
        <w:t>attendees</w:t>
      </w:r>
      <w:r w:rsidR="009F5304" w:rsidRPr="0070393D">
        <w:rPr>
          <w:rFonts w:ascii="Gilroy Bold" w:hAnsi="Gilroy Bold" w:cstheme="minorHAnsi"/>
          <w:b/>
          <w:iCs/>
          <w:caps/>
          <w:color w:val="015080"/>
          <w:sz w:val="22"/>
          <w:szCs w:val="22"/>
          <w:lang w:val="it-IT"/>
        </w:rPr>
        <w:t xml:space="preserve"> </w:t>
      </w:r>
      <w:r w:rsidRPr="0070393D">
        <w:rPr>
          <w:rFonts w:ascii="Gilroy Bold" w:hAnsi="Gilroy Bold" w:cstheme="minorHAnsi"/>
          <w:b/>
          <w:iCs/>
          <w:caps/>
          <w:color w:val="015080"/>
          <w:sz w:val="22"/>
          <w:szCs w:val="22"/>
          <w:lang w:val="it-IT"/>
        </w:rPr>
        <w:t>(</w:t>
      </w:r>
      <w:r w:rsidR="00465ECF" w:rsidRPr="0070393D">
        <w:rPr>
          <w:rFonts w:ascii="Gilroy Bold" w:hAnsi="Gilroy Bold" w:cstheme="minorHAnsi"/>
          <w:b/>
          <w:iCs/>
          <w:caps/>
          <w:color w:val="015080"/>
          <w:sz w:val="22"/>
          <w:szCs w:val="22"/>
          <w:lang w:val="it-IT"/>
        </w:rPr>
        <w:t>continue overleaf</w:t>
      </w:r>
      <w:r w:rsidRPr="0070393D">
        <w:rPr>
          <w:rFonts w:ascii="Gilroy Bold" w:hAnsi="Gilroy Bold" w:cstheme="minorHAnsi"/>
          <w:b/>
          <w:iCs/>
          <w:caps/>
          <w:color w:val="015080"/>
          <w:sz w:val="22"/>
          <w:szCs w:val="22"/>
          <w:lang w:val="it-IT"/>
        </w:rPr>
        <w:t xml:space="preserve"> if necessary)</w:t>
      </w:r>
    </w:p>
    <w:p w14:paraId="59B0A372" w14:textId="72FE5224" w:rsidR="00294901" w:rsidRPr="003C5E67" w:rsidRDefault="00294901" w:rsidP="004D2EA8">
      <w:pPr>
        <w:pStyle w:val="Default"/>
        <w:rPr>
          <w:rFonts w:asciiTheme="minorHAnsi" w:hAnsiTheme="minorHAnsi" w:cstheme="minorHAnsi"/>
          <w:b/>
          <w:bCs/>
          <w:i/>
          <w:iCs/>
          <w:color w:val="FF0000"/>
          <w:sz w:val="16"/>
          <w:szCs w:val="16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269"/>
        <w:gridCol w:w="2693"/>
        <w:gridCol w:w="2693"/>
        <w:gridCol w:w="2693"/>
      </w:tblGrid>
      <w:tr w:rsidR="000A38B2" w14:paraId="647ABAB5" w14:textId="77777777" w:rsidTr="000A38B2">
        <w:trPr>
          <w:trHeight w:val="454"/>
        </w:trPr>
        <w:tc>
          <w:tcPr>
            <w:tcW w:w="2269" w:type="dxa"/>
            <w:vAlign w:val="center"/>
          </w:tcPr>
          <w:p w14:paraId="4D0565F7" w14:textId="77777777" w:rsidR="000A38B2" w:rsidRPr="00CE401C" w:rsidRDefault="000A38B2" w:rsidP="00F2114E">
            <w:pPr>
              <w:pStyle w:val="Default"/>
              <w:rPr>
                <w:rFonts w:ascii="Gilroy" w:hAnsi="Gilroy" w:cstheme="minorHAnsi"/>
                <w:bCs/>
                <w:color w:val="auto"/>
                <w:sz w:val="23"/>
                <w:szCs w:val="23"/>
              </w:rPr>
            </w:pPr>
            <w:r w:rsidRPr="00CE401C">
              <w:rPr>
                <w:rFonts w:ascii="Gilroy" w:hAnsi="Gilroy" w:cstheme="minorHAnsi"/>
                <w:bCs/>
                <w:color w:val="auto"/>
                <w:sz w:val="23"/>
                <w:szCs w:val="23"/>
              </w:rPr>
              <w:t>Name</w:t>
            </w:r>
          </w:p>
        </w:tc>
        <w:tc>
          <w:tcPr>
            <w:tcW w:w="2693" w:type="dxa"/>
            <w:vAlign w:val="center"/>
          </w:tcPr>
          <w:p w14:paraId="63258DBE" w14:textId="77777777" w:rsidR="000A38B2" w:rsidRPr="00CE401C" w:rsidRDefault="000A38B2" w:rsidP="00F2114E">
            <w:pPr>
              <w:pStyle w:val="Default"/>
              <w:rPr>
                <w:rFonts w:ascii="Gilroy" w:hAnsi="Gilroy" w:cstheme="minorHAnsi"/>
                <w:bCs/>
                <w:color w:val="auto"/>
                <w:sz w:val="23"/>
                <w:szCs w:val="23"/>
              </w:rPr>
            </w:pPr>
            <w:r w:rsidRPr="00CE401C">
              <w:rPr>
                <w:rFonts w:ascii="Gilroy" w:hAnsi="Gilroy" w:cstheme="minorHAnsi"/>
                <w:bCs/>
                <w:color w:val="auto"/>
                <w:sz w:val="23"/>
                <w:szCs w:val="23"/>
              </w:rPr>
              <w:t>Job title</w:t>
            </w:r>
          </w:p>
        </w:tc>
        <w:tc>
          <w:tcPr>
            <w:tcW w:w="2693" w:type="dxa"/>
            <w:vAlign w:val="center"/>
          </w:tcPr>
          <w:p w14:paraId="01D46E6B" w14:textId="77777777" w:rsidR="000A38B2" w:rsidRPr="00CE401C" w:rsidRDefault="000A38B2" w:rsidP="00F2114E">
            <w:pPr>
              <w:pStyle w:val="Default"/>
              <w:rPr>
                <w:rFonts w:ascii="Gilroy" w:hAnsi="Gilroy" w:cstheme="minorHAnsi"/>
                <w:bCs/>
                <w:color w:val="auto"/>
                <w:sz w:val="23"/>
                <w:szCs w:val="23"/>
              </w:rPr>
            </w:pPr>
            <w:r w:rsidRPr="00CE401C">
              <w:rPr>
                <w:rFonts w:ascii="Gilroy" w:hAnsi="Gilroy" w:cstheme="minorHAnsi"/>
                <w:bCs/>
                <w:color w:val="auto"/>
                <w:sz w:val="23"/>
                <w:szCs w:val="23"/>
              </w:rPr>
              <w:t>E-mail address</w:t>
            </w:r>
          </w:p>
        </w:tc>
        <w:tc>
          <w:tcPr>
            <w:tcW w:w="2693" w:type="dxa"/>
            <w:vAlign w:val="center"/>
          </w:tcPr>
          <w:p w14:paraId="32BBAA22" w14:textId="49A0FDED" w:rsidR="000A38B2" w:rsidRPr="00CE401C" w:rsidRDefault="000A38B2" w:rsidP="000A38B2">
            <w:pPr>
              <w:pStyle w:val="Default"/>
              <w:jc w:val="center"/>
              <w:rPr>
                <w:rFonts w:ascii="Gilroy" w:hAnsi="Gilroy" w:cstheme="minorHAnsi"/>
                <w:bCs/>
                <w:color w:val="auto"/>
                <w:sz w:val="23"/>
                <w:szCs w:val="23"/>
              </w:rPr>
            </w:pPr>
            <w:r>
              <w:rPr>
                <w:rFonts w:ascii="Gilroy" w:hAnsi="Gilroy" w:cstheme="minorHAnsi"/>
                <w:bCs/>
                <w:color w:val="auto"/>
                <w:sz w:val="23"/>
                <w:szCs w:val="23"/>
              </w:rPr>
              <w:t>Informal dinner / drinks (evening of 17</w:t>
            </w:r>
            <w:r w:rsidRPr="000A38B2">
              <w:rPr>
                <w:rFonts w:ascii="Gilroy" w:hAnsi="Gilroy" w:cstheme="minorHAnsi"/>
                <w:bCs/>
                <w:color w:val="auto"/>
                <w:sz w:val="23"/>
                <w:szCs w:val="23"/>
                <w:vertAlign w:val="superscript"/>
              </w:rPr>
              <w:t>th</w:t>
            </w:r>
            <w:r>
              <w:rPr>
                <w:rFonts w:ascii="Gilroy" w:hAnsi="Gilroy" w:cstheme="minorHAnsi"/>
                <w:bCs/>
                <w:color w:val="auto"/>
                <w:sz w:val="23"/>
                <w:szCs w:val="23"/>
              </w:rPr>
              <w:t>)</w:t>
            </w:r>
          </w:p>
        </w:tc>
      </w:tr>
      <w:tr w:rsidR="000A38B2" w14:paraId="7E4A52CD" w14:textId="77777777" w:rsidTr="000A38B2">
        <w:trPr>
          <w:trHeight w:val="454"/>
        </w:trPr>
        <w:tc>
          <w:tcPr>
            <w:tcW w:w="2269" w:type="dxa"/>
            <w:vAlign w:val="center"/>
          </w:tcPr>
          <w:p w14:paraId="5359A238" w14:textId="77777777" w:rsidR="000A38B2" w:rsidRPr="00EB28AA" w:rsidRDefault="000A38B2" w:rsidP="000A38B2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2693" w:type="dxa"/>
            <w:vAlign w:val="center"/>
          </w:tcPr>
          <w:p w14:paraId="30B130D6" w14:textId="77777777" w:rsidR="000A38B2" w:rsidRPr="00EB28AA" w:rsidRDefault="000A38B2" w:rsidP="000A38B2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2693" w:type="dxa"/>
            <w:vAlign w:val="center"/>
          </w:tcPr>
          <w:p w14:paraId="5DAA5DDE" w14:textId="77777777" w:rsidR="000A38B2" w:rsidRPr="00EB28AA" w:rsidRDefault="000A38B2" w:rsidP="000A38B2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2693" w:type="dxa"/>
            <w:vAlign w:val="center"/>
          </w:tcPr>
          <w:p w14:paraId="18AB4A33" w14:textId="7C77BD32" w:rsidR="000A38B2" w:rsidRPr="00EB28AA" w:rsidRDefault="000A38B2" w:rsidP="000A38B2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Y / N</w:t>
            </w:r>
          </w:p>
        </w:tc>
      </w:tr>
      <w:tr w:rsidR="000A38B2" w14:paraId="7120F18A" w14:textId="77777777" w:rsidTr="000A38B2">
        <w:trPr>
          <w:trHeight w:val="454"/>
        </w:trPr>
        <w:tc>
          <w:tcPr>
            <w:tcW w:w="2269" w:type="dxa"/>
            <w:vAlign w:val="center"/>
          </w:tcPr>
          <w:p w14:paraId="04577F3B" w14:textId="77777777" w:rsidR="000A38B2" w:rsidRPr="00465ECF" w:rsidRDefault="000A38B2" w:rsidP="000A38B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93" w:type="dxa"/>
            <w:vAlign w:val="center"/>
          </w:tcPr>
          <w:p w14:paraId="2BB8BE8C" w14:textId="77777777" w:rsidR="000A38B2" w:rsidRPr="00465ECF" w:rsidRDefault="000A38B2" w:rsidP="000A38B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93" w:type="dxa"/>
            <w:vAlign w:val="center"/>
          </w:tcPr>
          <w:p w14:paraId="5B313019" w14:textId="77777777" w:rsidR="000A38B2" w:rsidRPr="00465ECF" w:rsidRDefault="000A38B2" w:rsidP="000A38B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93" w:type="dxa"/>
            <w:vAlign w:val="center"/>
          </w:tcPr>
          <w:p w14:paraId="6972B89B" w14:textId="1D120D6A" w:rsidR="000A38B2" w:rsidRPr="00465ECF" w:rsidRDefault="000A38B2" w:rsidP="000A38B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E34A0E">
              <w:rPr>
                <w:rFonts w:asciiTheme="minorHAnsi" w:hAnsiTheme="minorHAnsi" w:cstheme="minorHAnsi"/>
                <w:bCs/>
                <w:color w:val="auto"/>
              </w:rPr>
              <w:t>Y / N</w:t>
            </w:r>
          </w:p>
        </w:tc>
      </w:tr>
      <w:tr w:rsidR="000A38B2" w14:paraId="1CC1CA13" w14:textId="77777777" w:rsidTr="000A38B2">
        <w:trPr>
          <w:trHeight w:val="454"/>
        </w:trPr>
        <w:tc>
          <w:tcPr>
            <w:tcW w:w="2269" w:type="dxa"/>
            <w:vAlign w:val="center"/>
          </w:tcPr>
          <w:p w14:paraId="17DF362B" w14:textId="77777777" w:rsidR="000A38B2" w:rsidRPr="00465ECF" w:rsidRDefault="000A38B2" w:rsidP="000A38B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93" w:type="dxa"/>
            <w:vAlign w:val="center"/>
          </w:tcPr>
          <w:p w14:paraId="692DCCFC" w14:textId="77777777" w:rsidR="000A38B2" w:rsidRPr="00465ECF" w:rsidRDefault="000A38B2" w:rsidP="000A38B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93" w:type="dxa"/>
            <w:vAlign w:val="center"/>
          </w:tcPr>
          <w:p w14:paraId="78793356" w14:textId="77777777" w:rsidR="000A38B2" w:rsidRPr="00465ECF" w:rsidRDefault="000A38B2" w:rsidP="000A38B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93" w:type="dxa"/>
            <w:vAlign w:val="center"/>
          </w:tcPr>
          <w:p w14:paraId="1D1DD6AF" w14:textId="58995726" w:rsidR="000A38B2" w:rsidRPr="00465ECF" w:rsidRDefault="000A38B2" w:rsidP="000A38B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E34A0E">
              <w:rPr>
                <w:rFonts w:asciiTheme="minorHAnsi" w:hAnsiTheme="minorHAnsi" w:cstheme="minorHAnsi"/>
                <w:bCs/>
                <w:color w:val="auto"/>
              </w:rPr>
              <w:t>Y / N</w:t>
            </w:r>
          </w:p>
        </w:tc>
      </w:tr>
    </w:tbl>
    <w:p w14:paraId="7D5C2EAD" w14:textId="3AFFA2BC" w:rsidR="00290898" w:rsidRDefault="00B207F0" w:rsidP="00183E79">
      <w:pPr>
        <w:pStyle w:val="Default"/>
        <w:tabs>
          <w:tab w:val="left" w:pos="2082"/>
        </w:tabs>
        <w:spacing w:before="120"/>
        <w:ind w:left="-709" w:right="-164"/>
        <w:rPr>
          <w:rFonts w:ascii="Gilroy" w:hAnsi="Gilroy" w:cstheme="minorHAnsi"/>
          <w:bCs/>
          <w:iCs/>
        </w:rPr>
      </w:pPr>
      <w:r>
        <w:rPr>
          <w:rFonts w:ascii="Gilroy" w:hAnsi="Gilroy" w:cstheme="minorHAnsi"/>
          <w:bCs/>
          <w:iCs/>
          <w:sz w:val="22"/>
          <w:szCs w:val="22"/>
        </w:rPr>
        <w:t>NB: a</w:t>
      </w:r>
      <w:r w:rsidR="00290898" w:rsidRPr="00CE401C">
        <w:rPr>
          <w:rFonts w:ascii="Gilroy" w:hAnsi="Gilroy" w:cstheme="minorHAnsi"/>
          <w:bCs/>
          <w:iCs/>
          <w:sz w:val="22"/>
          <w:szCs w:val="22"/>
        </w:rPr>
        <w:t xml:space="preserve">ny personal data provided for the booking process will be processed in line with </w:t>
      </w:r>
      <w:r w:rsidR="00290898">
        <w:rPr>
          <w:rFonts w:ascii="Gilroy" w:hAnsi="Gilroy" w:cstheme="minorHAnsi"/>
          <w:bCs/>
          <w:iCs/>
        </w:rPr>
        <w:t>Ceramics UK’s</w:t>
      </w:r>
      <w:r w:rsidR="00290898" w:rsidRPr="00CE401C">
        <w:rPr>
          <w:rFonts w:ascii="Gilroy" w:hAnsi="Gilroy" w:cstheme="minorHAnsi"/>
          <w:bCs/>
          <w:iCs/>
          <w:sz w:val="22"/>
          <w:szCs w:val="22"/>
        </w:rPr>
        <w:t xml:space="preserve"> </w:t>
      </w:r>
      <w:hyperlink r:id="rId11" w:history="1">
        <w:r w:rsidR="00290898" w:rsidRPr="00B9619C">
          <w:rPr>
            <w:rStyle w:val="Hyperlink"/>
            <w:rFonts w:ascii="Gilroy Bold" w:hAnsi="Gilroy Bold" w:cstheme="minorHAnsi"/>
            <w:b/>
            <w:iCs/>
            <w:sz w:val="22"/>
            <w:szCs w:val="22"/>
            <w:lang w:val="it-IT"/>
          </w:rPr>
          <w:t>Privacy Policy</w:t>
        </w:r>
      </w:hyperlink>
      <w:r w:rsidR="00290898" w:rsidRPr="00CE401C">
        <w:rPr>
          <w:rFonts w:ascii="Gilroy" w:hAnsi="Gilroy" w:cstheme="minorHAnsi"/>
          <w:bCs/>
          <w:iCs/>
          <w:color w:val="808080" w:themeColor="background1" w:themeShade="80"/>
          <w:sz w:val="22"/>
          <w:szCs w:val="22"/>
        </w:rPr>
        <w:t xml:space="preserve"> </w:t>
      </w:r>
      <w:r w:rsidR="00290898" w:rsidRPr="00CE401C">
        <w:rPr>
          <w:rFonts w:ascii="Gilroy" w:hAnsi="Gilroy" w:cstheme="minorHAnsi"/>
          <w:bCs/>
          <w:iCs/>
          <w:sz w:val="22"/>
          <w:szCs w:val="22"/>
        </w:rPr>
        <w:t>under a ‘legitimate interests</w:t>
      </w:r>
      <w:r w:rsidR="00BF04FD">
        <w:rPr>
          <w:rFonts w:ascii="Gilroy" w:hAnsi="Gilroy" w:cstheme="minorHAnsi"/>
          <w:bCs/>
          <w:iCs/>
          <w:sz w:val="22"/>
          <w:szCs w:val="22"/>
        </w:rPr>
        <w:t>’</w:t>
      </w:r>
      <w:r w:rsidR="00290898" w:rsidRPr="00CE401C">
        <w:rPr>
          <w:rFonts w:ascii="Gilroy" w:hAnsi="Gilroy" w:cstheme="minorHAnsi"/>
          <w:bCs/>
          <w:iCs/>
          <w:sz w:val="22"/>
          <w:szCs w:val="22"/>
        </w:rPr>
        <w:t xml:space="preserve"> legal basis</w:t>
      </w:r>
      <w:r w:rsidR="00290898">
        <w:rPr>
          <w:rFonts w:ascii="Gilroy" w:hAnsi="Gilroy" w:cstheme="minorHAnsi"/>
          <w:bCs/>
          <w:iCs/>
        </w:rPr>
        <w:t>.</w:t>
      </w:r>
    </w:p>
    <w:p w14:paraId="09D43CC9" w14:textId="5948C8DB" w:rsidR="00290898" w:rsidRPr="00E72DDF" w:rsidRDefault="0070393D" w:rsidP="00183E79">
      <w:pPr>
        <w:pStyle w:val="Default"/>
        <w:tabs>
          <w:tab w:val="left" w:pos="3150"/>
        </w:tabs>
        <w:spacing w:before="120"/>
        <w:ind w:left="-709" w:right="-164"/>
        <w:rPr>
          <w:rFonts w:ascii="Gilroy ExtraBold" w:hAnsi="Gilroy ExtraBold"/>
          <w:b/>
          <w:bCs/>
          <w:caps/>
          <w:sz w:val="16"/>
          <w:szCs w:val="16"/>
          <w:lang w:eastAsia="en-GB"/>
        </w:rPr>
      </w:pPr>
      <w:r w:rsidRPr="00E72DDF">
        <w:rPr>
          <w:rFonts w:ascii="Gilroy ExtraBold" w:hAnsi="Gilroy ExtraBold"/>
          <w:b/>
          <w:bCs/>
          <w:caps/>
          <w:sz w:val="16"/>
          <w:szCs w:val="16"/>
          <w:lang w:eastAsia="en-GB"/>
        </w:rPr>
        <w:tab/>
      </w:r>
    </w:p>
    <w:p w14:paraId="643D5EFC" w14:textId="55CB32E5" w:rsidR="00290898" w:rsidRDefault="005854FE" w:rsidP="00290898">
      <w:pPr>
        <w:pStyle w:val="Default"/>
        <w:tabs>
          <w:tab w:val="left" w:pos="2082"/>
        </w:tabs>
        <w:spacing w:before="120"/>
        <w:ind w:left="-709" w:right="-755"/>
        <w:rPr>
          <w:rFonts w:ascii="Gilroy ExtraBold" w:hAnsi="Gilroy ExtraBold"/>
          <w:b/>
          <w:bCs/>
          <w:caps/>
          <w:color w:val="015080"/>
          <w:sz w:val="28"/>
          <w:szCs w:val="28"/>
          <w:u w:val="single"/>
          <w:lang w:eastAsia="en-GB"/>
        </w:rPr>
      </w:pPr>
      <w:r>
        <w:rPr>
          <w:rFonts w:ascii="Gilroy ExtraBold" w:hAnsi="Gilroy ExtraBold"/>
          <w:b/>
          <w:bCs/>
          <w:caps/>
          <w:color w:val="015080"/>
          <w:sz w:val="28"/>
          <w:szCs w:val="28"/>
          <w:u w:val="single"/>
          <w:lang w:eastAsia="en-GB"/>
        </w:rPr>
        <w:t>COMPANY ACTIVITIES &amp; PROGRESS</w:t>
      </w:r>
      <w:r w:rsidR="00290898" w:rsidRPr="00B701C9">
        <w:rPr>
          <w:rFonts w:ascii="Gilroy ExtraBold" w:hAnsi="Gilroy ExtraBold"/>
          <w:b/>
          <w:bCs/>
          <w:caps/>
          <w:color w:val="015080"/>
          <w:sz w:val="28"/>
          <w:szCs w:val="28"/>
          <w:u w:val="single"/>
          <w:lang w:eastAsia="en-GB"/>
        </w:rPr>
        <w:t>:</w:t>
      </w:r>
    </w:p>
    <w:p w14:paraId="75908568" w14:textId="66B25888" w:rsidR="00290898" w:rsidRDefault="000A38B2" w:rsidP="005854FE">
      <w:pPr>
        <w:pStyle w:val="Default"/>
        <w:tabs>
          <w:tab w:val="left" w:pos="2082"/>
        </w:tabs>
        <w:spacing w:before="120" w:after="180"/>
        <w:ind w:left="-709" w:right="-755"/>
        <w:rPr>
          <w:rFonts w:ascii="Gilroy" w:hAnsi="Gilroy" w:cstheme="minorHAnsi"/>
          <w:bCs/>
          <w:iCs/>
          <w:sz w:val="22"/>
          <w:szCs w:val="22"/>
        </w:rPr>
      </w:pPr>
      <w:proofErr w:type="gramStart"/>
      <w:r>
        <w:rPr>
          <w:rFonts w:ascii="Gilroy" w:hAnsi="Gilroy" w:cstheme="minorHAnsi"/>
          <w:bCs/>
          <w:iCs/>
          <w:sz w:val="22"/>
          <w:szCs w:val="22"/>
        </w:rPr>
        <w:t>We’re</w:t>
      </w:r>
      <w:proofErr w:type="gramEnd"/>
      <w:r>
        <w:rPr>
          <w:rFonts w:ascii="Gilroy" w:hAnsi="Gilroy" w:cstheme="minorHAnsi"/>
          <w:bCs/>
          <w:iCs/>
          <w:sz w:val="22"/>
          <w:szCs w:val="22"/>
        </w:rPr>
        <w:t xml:space="preserve"> </w:t>
      </w:r>
      <w:r w:rsidR="005854FE">
        <w:rPr>
          <w:rFonts w:ascii="Gilroy" w:hAnsi="Gilroy" w:cstheme="minorHAnsi"/>
          <w:bCs/>
          <w:iCs/>
          <w:sz w:val="22"/>
          <w:szCs w:val="22"/>
        </w:rPr>
        <w:t xml:space="preserve">keen to hear about recent member projects or individual’s / team’s success stories </w:t>
      </w:r>
      <w:r>
        <w:rPr>
          <w:rFonts w:ascii="Gilroy" w:hAnsi="Gilroy" w:cstheme="minorHAnsi"/>
          <w:bCs/>
          <w:iCs/>
          <w:sz w:val="22"/>
          <w:szCs w:val="22"/>
        </w:rPr>
        <w:t>to</w:t>
      </w:r>
      <w:r w:rsidR="005854FE">
        <w:rPr>
          <w:rFonts w:ascii="Gilroy" w:hAnsi="Gilroy" w:cstheme="minorHAnsi"/>
          <w:bCs/>
          <w:iCs/>
          <w:sz w:val="22"/>
          <w:szCs w:val="22"/>
        </w:rPr>
        <w:t xml:space="preserve"> highlight / recognise at this year’s event. Please provide a summary of any key developments / insights (below):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269"/>
        <w:gridCol w:w="8079"/>
      </w:tblGrid>
      <w:tr w:rsidR="005854FE" w14:paraId="5FB87182" w14:textId="77777777" w:rsidTr="005854FE">
        <w:trPr>
          <w:trHeight w:val="494"/>
        </w:trPr>
        <w:tc>
          <w:tcPr>
            <w:tcW w:w="10348" w:type="dxa"/>
            <w:gridSpan w:val="2"/>
            <w:vAlign w:val="center"/>
          </w:tcPr>
          <w:p w14:paraId="5CDE859B" w14:textId="1E51844A" w:rsidR="005854FE" w:rsidRPr="005854FE" w:rsidRDefault="005854FE" w:rsidP="005854FE">
            <w:pPr>
              <w:pStyle w:val="Default"/>
              <w:jc w:val="center"/>
              <w:rPr>
                <w:rFonts w:ascii="Gilroy" w:hAnsi="Gilroy" w:cstheme="minorHAnsi"/>
                <w:bCs/>
                <w:color w:val="auto"/>
                <w:sz w:val="22"/>
                <w:szCs w:val="22"/>
              </w:rPr>
            </w:pPr>
            <w:r w:rsidRPr="005854FE">
              <w:rPr>
                <w:rFonts w:ascii="Gilroy" w:hAnsi="Gilroy" w:cstheme="minorHAnsi"/>
                <w:bCs/>
                <w:color w:val="auto"/>
                <w:sz w:val="22"/>
                <w:szCs w:val="22"/>
              </w:rPr>
              <w:t>Highlights from last year</w:t>
            </w:r>
            <w:r>
              <w:rPr>
                <w:rFonts w:ascii="Gilroy" w:hAnsi="Gilroy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5854FE">
              <w:rPr>
                <w:rFonts w:ascii="Gilroy" w:hAnsi="Gilroy" w:cstheme="minorHAnsi"/>
                <w:bCs/>
                <w:color w:val="auto"/>
                <w:sz w:val="22"/>
                <w:szCs w:val="22"/>
              </w:rPr>
              <w:t>(company progress / projects / individual or team successes):</w:t>
            </w:r>
          </w:p>
        </w:tc>
      </w:tr>
      <w:tr w:rsidR="005854FE" w14:paraId="428C1461" w14:textId="77777777" w:rsidTr="0070393D">
        <w:trPr>
          <w:trHeight w:val="425"/>
        </w:trPr>
        <w:tc>
          <w:tcPr>
            <w:tcW w:w="2269" w:type="dxa"/>
            <w:vAlign w:val="center"/>
          </w:tcPr>
          <w:p w14:paraId="27CDD960" w14:textId="77777777" w:rsidR="005854FE" w:rsidRPr="005854FE" w:rsidRDefault="005854FE" w:rsidP="005854FE">
            <w:pPr>
              <w:pStyle w:val="Default"/>
              <w:ind w:left="321" w:hanging="321"/>
              <w:rPr>
                <w:rFonts w:ascii="Gilroy" w:hAnsi="Gilroy" w:cstheme="minorHAnsi"/>
                <w:bCs/>
                <w:color w:val="auto"/>
                <w:sz w:val="22"/>
                <w:szCs w:val="22"/>
              </w:rPr>
            </w:pPr>
            <w:r w:rsidRPr="005854FE">
              <w:rPr>
                <w:rFonts w:ascii="Gilroy" w:hAnsi="Gilroy" w:cstheme="minorHAnsi"/>
                <w:bCs/>
                <w:color w:val="auto"/>
                <w:sz w:val="22"/>
                <w:szCs w:val="22"/>
              </w:rPr>
              <w:t>Title/s:</w:t>
            </w:r>
          </w:p>
        </w:tc>
        <w:tc>
          <w:tcPr>
            <w:tcW w:w="8079" w:type="dxa"/>
            <w:vAlign w:val="center"/>
          </w:tcPr>
          <w:p w14:paraId="50E028DA" w14:textId="6A21A543" w:rsidR="005854FE" w:rsidRPr="00480BDA" w:rsidRDefault="005854FE" w:rsidP="005854FE">
            <w:pPr>
              <w:pStyle w:val="Default"/>
              <w:ind w:left="321" w:hanging="32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5854FE" w14:paraId="7516A0BE" w14:textId="77777777" w:rsidTr="0070393D">
        <w:trPr>
          <w:trHeight w:val="1200"/>
        </w:trPr>
        <w:tc>
          <w:tcPr>
            <w:tcW w:w="2269" w:type="dxa"/>
            <w:vAlign w:val="center"/>
          </w:tcPr>
          <w:p w14:paraId="29D79228" w14:textId="1BE3A26D" w:rsidR="005854FE" w:rsidRPr="005854FE" w:rsidRDefault="005854FE" w:rsidP="00F2114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5854FE">
              <w:rPr>
                <w:rFonts w:ascii="Gilroy" w:hAnsi="Gilroy" w:cstheme="minorHAnsi"/>
                <w:bCs/>
                <w:color w:val="auto"/>
                <w:sz w:val="22"/>
                <w:szCs w:val="22"/>
              </w:rPr>
              <w:t>Details:</w:t>
            </w:r>
          </w:p>
        </w:tc>
        <w:tc>
          <w:tcPr>
            <w:tcW w:w="8079" w:type="dxa"/>
            <w:vAlign w:val="center"/>
          </w:tcPr>
          <w:p w14:paraId="03FBFC9C" w14:textId="0CF18DBF" w:rsidR="005854FE" w:rsidRPr="005854FE" w:rsidRDefault="005854FE" w:rsidP="00F2114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</w:tbl>
    <w:p w14:paraId="67C2B496" w14:textId="4289F666" w:rsidR="005A0A99" w:rsidRPr="005A0A99" w:rsidRDefault="00183E79" w:rsidP="005A0A99">
      <w:pPr>
        <w:pStyle w:val="Footer"/>
        <w:ind w:left="-709" w:right="-613"/>
        <w:jc w:val="center"/>
        <w:rPr>
          <w:rFonts w:ascii="Gilroy" w:hAnsi="Gilroy" w:cstheme="minorHAnsi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03296" behindDoc="0" locked="0" layoutInCell="1" allowOverlap="1" wp14:anchorId="4D6A5C34" wp14:editId="0F500FF1">
            <wp:simplePos x="0" y="0"/>
            <wp:positionH relativeFrom="column">
              <wp:posOffset>-819150</wp:posOffset>
            </wp:positionH>
            <wp:positionV relativeFrom="paragraph">
              <wp:posOffset>-158115</wp:posOffset>
            </wp:positionV>
            <wp:extent cx="7359015" cy="4139565"/>
            <wp:effectExtent l="0" t="0" r="0" b="0"/>
            <wp:wrapNone/>
            <wp:docPr id="15526847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015" cy="413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E67">
        <w:rPr>
          <w:rFonts w:cstheme="minorHAnsi"/>
          <w:noProof/>
        </w:rPr>
        <w:drawing>
          <wp:anchor distT="0" distB="0" distL="114300" distR="114300" simplePos="0" relativeHeight="251701248" behindDoc="1" locked="0" layoutInCell="1" allowOverlap="1" wp14:anchorId="7EAF8752" wp14:editId="597D6CD4">
            <wp:simplePos x="0" y="0"/>
            <wp:positionH relativeFrom="page">
              <wp:posOffset>-22147530</wp:posOffset>
            </wp:positionH>
            <wp:positionV relativeFrom="paragraph">
              <wp:posOffset>-6318885</wp:posOffset>
            </wp:positionV>
            <wp:extent cx="29660850" cy="23227665"/>
            <wp:effectExtent l="0" t="0" r="0" b="0"/>
            <wp:wrapNone/>
            <wp:docPr id="1634079003" name="Picture 1634079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0" cy="2322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57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F8B9F5" wp14:editId="01AA3D73">
                <wp:simplePos x="0" y="0"/>
                <wp:positionH relativeFrom="column">
                  <wp:posOffset>-869950</wp:posOffset>
                </wp:positionH>
                <wp:positionV relativeFrom="paragraph">
                  <wp:posOffset>-219710</wp:posOffset>
                </wp:positionV>
                <wp:extent cx="7465695" cy="10601960"/>
                <wp:effectExtent l="38100" t="38100" r="40005" b="46990"/>
                <wp:wrapNone/>
                <wp:docPr id="212499361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5695" cy="1060196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15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8E9FC" id="Rectangle 3" o:spid="_x0000_s1026" style="position:absolute;margin-left:-68.5pt;margin-top:-17.3pt;width:587.85pt;height:834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" filled="f" strokecolor="#015080" strokeweight="6pt"/>
            </w:pict>
          </mc:Fallback>
        </mc:AlternateContent>
      </w:r>
    </w:p>
    <w:p w14:paraId="6A952CFE" w14:textId="77777777" w:rsidR="00183E79" w:rsidRDefault="00082FDA" w:rsidP="00465ECF">
      <w:pPr>
        <w:pStyle w:val="Default"/>
        <w:jc w:val="center"/>
        <w:rPr>
          <w:rFonts w:cstheme="minorHAnsi"/>
          <w:noProof/>
        </w:rPr>
      </w:pPr>
      <w:r w:rsidRPr="00082FDA">
        <w:rPr>
          <w:rFonts w:cstheme="minorHAnsi"/>
          <w:noProof/>
        </w:rPr>
        <w:t xml:space="preserve"> </w:t>
      </w:r>
    </w:p>
    <w:p w14:paraId="31186A80" w14:textId="0DB9AEB5" w:rsidR="00183E79" w:rsidRDefault="00183E79" w:rsidP="00465ECF">
      <w:pPr>
        <w:pStyle w:val="Default"/>
        <w:jc w:val="center"/>
        <w:rPr>
          <w:rFonts w:cstheme="minorHAnsi"/>
          <w:noProof/>
        </w:rPr>
      </w:pPr>
    </w:p>
    <w:p w14:paraId="5D0F97A9" w14:textId="4A1A9411" w:rsidR="00183E79" w:rsidRDefault="00183E79" w:rsidP="00465ECF">
      <w:pPr>
        <w:pStyle w:val="Default"/>
        <w:jc w:val="center"/>
        <w:rPr>
          <w:rFonts w:cstheme="minorHAnsi"/>
          <w:noProof/>
        </w:rPr>
      </w:pPr>
    </w:p>
    <w:p w14:paraId="5ECAFDEF" w14:textId="542F958D" w:rsidR="00183E79" w:rsidRDefault="00183E79" w:rsidP="00465ECF">
      <w:pPr>
        <w:pStyle w:val="Default"/>
        <w:jc w:val="center"/>
        <w:rPr>
          <w:rFonts w:cstheme="minorHAnsi"/>
          <w:noProof/>
        </w:rPr>
      </w:pPr>
    </w:p>
    <w:p w14:paraId="444A9AA2" w14:textId="3398C99E" w:rsidR="00183E79" w:rsidRDefault="00183E79" w:rsidP="00465ECF">
      <w:pPr>
        <w:pStyle w:val="Default"/>
        <w:jc w:val="center"/>
        <w:rPr>
          <w:rFonts w:cstheme="minorHAnsi"/>
          <w:noProof/>
        </w:rPr>
      </w:pPr>
    </w:p>
    <w:p w14:paraId="13F0933C" w14:textId="77777777" w:rsidR="00183E79" w:rsidRDefault="00183E79" w:rsidP="00465ECF">
      <w:pPr>
        <w:pStyle w:val="Default"/>
        <w:jc w:val="center"/>
        <w:rPr>
          <w:rFonts w:cstheme="minorHAnsi"/>
          <w:noProof/>
        </w:rPr>
      </w:pPr>
    </w:p>
    <w:p w14:paraId="1A2D982D" w14:textId="28025DA7" w:rsidR="00183E79" w:rsidRDefault="00183E79" w:rsidP="00465ECF">
      <w:pPr>
        <w:pStyle w:val="Default"/>
        <w:jc w:val="center"/>
        <w:rPr>
          <w:rFonts w:cstheme="minorHAnsi"/>
          <w:noProof/>
        </w:rPr>
      </w:pPr>
    </w:p>
    <w:p w14:paraId="73FE0A33" w14:textId="77777777" w:rsidR="00183E79" w:rsidRDefault="00183E79" w:rsidP="00465ECF">
      <w:pPr>
        <w:pStyle w:val="Default"/>
        <w:jc w:val="center"/>
        <w:rPr>
          <w:rFonts w:cstheme="minorHAnsi"/>
          <w:noProof/>
        </w:rPr>
      </w:pPr>
    </w:p>
    <w:p w14:paraId="1668563D" w14:textId="77777777" w:rsidR="00183E79" w:rsidRDefault="00183E79" w:rsidP="00465ECF">
      <w:pPr>
        <w:pStyle w:val="Default"/>
        <w:jc w:val="center"/>
        <w:rPr>
          <w:rFonts w:cstheme="minorHAnsi"/>
          <w:noProof/>
        </w:rPr>
      </w:pPr>
    </w:p>
    <w:p w14:paraId="78F4E50E" w14:textId="77777777" w:rsidR="00183E79" w:rsidRDefault="00183E79" w:rsidP="00465ECF">
      <w:pPr>
        <w:pStyle w:val="Default"/>
        <w:jc w:val="center"/>
        <w:rPr>
          <w:rFonts w:cstheme="minorHAnsi"/>
          <w:noProof/>
        </w:rPr>
      </w:pPr>
    </w:p>
    <w:p w14:paraId="4F4677BF" w14:textId="77777777" w:rsidR="00183E79" w:rsidRDefault="00183E79" w:rsidP="00465ECF">
      <w:pPr>
        <w:pStyle w:val="Default"/>
        <w:jc w:val="center"/>
        <w:rPr>
          <w:rFonts w:cstheme="minorHAnsi"/>
          <w:noProof/>
        </w:rPr>
      </w:pPr>
    </w:p>
    <w:p w14:paraId="3116A68B" w14:textId="77777777" w:rsidR="00183E79" w:rsidRDefault="00183E79" w:rsidP="00465ECF">
      <w:pPr>
        <w:pStyle w:val="Default"/>
        <w:jc w:val="center"/>
        <w:rPr>
          <w:rFonts w:cstheme="minorHAnsi"/>
          <w:noProof/>
        </w:rPr>
      </w:pPr>
    </w:p>
    <w:p w14:paraId="0F22133A" w14:textId="4995F92E" w:rsidR="00183E79" w:rsidRDefault="00183E79" w:rsidP="00465ECF">
      <w:pPr>
        <w:pStyle w:val="Default"/>
        <w:jc w:val="center"/>
        <w:rPr>
          <w:rFonts w:cstheme="minorHAnsi"/>
          <w:noProof/>
        </w:rPr>
      </w:pPr>
    </w:p>
    <w:p w14:paraId="543C7A67" w14:textId="77777777" w:rsidR="00183E79" w:rsidRDefault="00183E79" w:rsidP="00465ECF">
      <w:pPr>
        <w:pStyle w:val="Default"/>
        <w:jc w:val="center"/>
        <w:rPr>
          <w:rFonts w:cstheme="minorHAnsi"/>
          <w:noProof/>
        </w:rPr>
      </w:pPr>
    </w:p>
    <w:p w14:paraId="78B80E03" w14:textId="77777777" w:rsidR="00183E79" w:rsidRDefault="00183E79" w:rsidP="00465ECF">
      <w:pPr>
        <w:pStyle w:val="Default"/>
        <w:jc w:val="center"/>
        <w:rPr>
          <w:rFonts w:cstheme="minorHAnsi"/>
          <w:noProof/>
        </w:rPr>
      </w:pPr>
    </w:p>
    <w:p w14:paraId="0BFCA760" w14:textId="77777777" w:rsidR="00183E79" w:rsidRDefault="00183E79" w:rsidP="00465ECF">
      <w:pPr>
        <w:pStyle w:val="Default"/>
        <w:jc w:val="center"/>
        <w:rPr>
          <w:rFonts w:cstheme="minorHAnsi"/>
          <w:noProof/>
        </w:rPr>
      </w:pPr>
    </w:p>
    <w:p w14:paraId="0623E5BD" w14:textId="77777777" w:rsidR="00183E79" w:rsidRDefault="00183E79" w:rsidP="00465ECF">
      <w:pPr>
        <w:pStyle w:val="Default"/>
        <w:jc w:val="center"/>
        <w:rPr>
          <w:rFonts w:cstheme="minorHAnsi"/>
          <w:noProof/>
        </w:rPr>
      </w:pPr>
    </w:p>
    <w:p w14:paraId="3B905D3C" w14:textId="77777777" w:rsidR="00183E79" w:rsidRDefault="00183E79" w:rsidP="00465ECF">
      <w:pPr>
        <w:pStyle w:val="Default"/>
        <w:jc w:val="center"/>
        <w:rPr>
          <w:rFonts w:cstheme="minorHAnsi"/>
          <w:noProof/>
        </w:rPr>
      </w:pPr>
    </w:p>
    <w:p w14:paraId="6AEC6B4D" w14:textId="77777777" w:rsidR="00183E79" w:rsidRDefault="00183E79" w:rsidP="00465ECF">
      <w:pPr>
        <w:pStyle w:val="Default"/>
        <w:jc w:val="center"/>
        <w:rPr>
          <w:rFonts w:cstheme="minorHAnsi"/>
          <w:noProof/>
        </w:rPr>
      </w:pPr>
    </w:p>
    <w:p w14:paraId="6713A364" w14:textId="77777777" w:rsidR="00183E79" w:rsidRDefault="00183E79" w:rsidP="00465ECF">
      <w:pPr>
        <w:pStyle w:val="Default"/>
        <w:jc w:val="center"/>
        <w:rPr>
          <w:rFonts w:cstheme="minorHAnsi"/>
          <w:noProof/>
        </w:rPr>
      </w:pPr>
    </w:p>
    <w:p w14:paraId="2450B2C8" w14:textId="77777777" w:rsidR="00183E79" w:rsidRDefault="00183E79" w:rsidP="00465ECF">
      <w:pPr>
        <w:pStyle w:val="Default"/>
        <w:jc w:val="center"/>
        <w:rPr>
          <w:rFonts w:cstheme="minorHAnsi"/>
          <w:noProof/>
        </w:rPr>
      </w:pPr>
    </w:p>
    <w:p w14:paraId="36CB8666" w14:textId="77777777" w:rsidR="00183E79" w:rsidRDefault="00183E79" w:rsidP="00465ECF">
      <w:pPr>
        <w:pStyle w:val="Default"/>
        <w:jc w:val="center"/>
        <w:rPr>
          <w:rFonts w:cstheme="minorHAnsi"/>
          <w:noProof/>
        </w:rPr>
      </w:pPr>
    </w:p>
    <w:p w14:paraId="26B1C892" w14:textId="267C2FE7" w:rsidR="00465ECF" w:rsidRPr="00BD757A" w:rsidRDefault="006D53A3" w:rsidP="00183E79">
      <w:pPr>
        <w:pStyle w:val="Default"/>
        <w:ind w:left="-709"/>
        <w:rPr>
          <w:rFonts w:ascii="Gilroy Bold" w:hAnsi="Gilroy Bold" w:cstheme="minorHAnsi"/>
          <w:b/>
          <w:iCs/>
          <w:caps/>
          <w:color w:val="015080"/>
          <w:sz w:val="28"/>
          <w:szCs w:val="28"/>
          <w:lang w:val="it-IT"/>
        </w:rPr>
      </w:pPr>
      <w:r w:rsidRPr="00BD757A">
        <w:rPr>
          <w:rFonts w:ascii="Gilroy Bold" w:hAnsi="Gilroy Bold" w:cstheme="minorHAnsi"/>
          <w:b/>
          <w:iCs/>
          <w:caps/>
          <w:color w:val="015080"/>
          <w:sz w:val="28"/>
          <w:szCs w:val="28"/>
          <w:lang w:val="it-IT"/>
        </w:rPr>
        <w:t>a</w:t>
      </w:r>
      <w:r w:rsidR="00465ECF" w:rsidRPr="00BD757A">
        <w:rPr>
          <w:rFonts w:ascii="Gilroy Bold" w:hAnsi="Gilroy Bold" w:cstheme="minorHAnsi"/>
          <w:b/>
          <w:iCs/>
          <w:caps/>
          <w:color w:val="015080"/>
          <w:sz w:val="28"/>
          <w:szCs w:val="28"/>
          <w:lang w:val="it-IT"/>
        </w:rPr>
        <w:t>dditional</w:t>
      </w:r>
      <w:r w:rsidRPr="00BD757A">
        <w:rPr>
          <w:rFonts w:ascii="Gilroy Bold" w:hAnsi="Gilroy Bold" w:cstheme="minorHAnsi"/>
          <w:b/>
          <w:iCs/>
          <w:caps/>
          <w:color w:val="015080"/>
          <w:sz w:val="28"/>
          <w:szCs w:val="28"/>
          <w:lang w:val="it-IT"/>
        </w:rPr>
        <w:t xml:space="preserve"> attendees</w:t>
      </w:r>
      <w:r w:rsidR="00465ECF" w:rsidRPr="00BD757A">
        <w:rPr>
          <w:rFonts w:ascii="Gilroy Bold" w:hAnsi="Gilroy Bold" w:cstheme="minorHAnsi"/>
          <w:b/>
          <w:iCs/>
          <w:caps/>
          <w:color w:val="015080"/>
          <w:sz w:val="28"/>
          <w:szCs w:val="28"/>
          <w:lang w:val="it-IT"/>
        </w:rPr>
        <w:t>:</w:t>
      </w:r>
    </w:p>
    <w:p w14:paraId="0D685FA9" w14:textId="1896102D" w:rsidR="00465ECF" w:rsidRPr="003C5E67" w:rsidRDefault="00465ECF" w:rsidP="006D53A3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FF0000"/>
          <w:sz w:val="16"/>
          <w:szCs w:val="16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269"/>
        <w:gridCol w:w="2693"/>
        <w:gridCol w:w="2693"/>
        <w:gridCol w:w="2693"/>
      </w:tblGrid>
      <w:tr w:rsidR="000A38B2" w14:paraId="4E88DBB7" w14:textId="77777777" w:rsidTr="000A38B2">
        <w:trPr>
          <w:trHeight w:val="454"/>
        </w:trPr>
        <w:tc>
          <w:tcPr>
            <w:tcW w:w="2269" w:type="dxa"/>
            <w:vAlign w:val="center"/>
          </w:tcPr>
          <w:p w14:paraId="5A2DE2DB" w14:textId="77777777" w:rsidR="000A38B2" w:rsidRPr="00CE401C" w:rsidRDefault="000A38B2" w:rsidP="00C823AF">
            <w:pPr>
              <w:pStyle w:val="Default"/>
              <w:rPr>
                <w:rFonts w:ascii="Gilroy" w:hAnsi="Gilroy" w:cstheme="minorHAnsi"/>
                <w:bCs/>
                <w:color w:val="auto"/>
                <w:sz w:val="23"/>
                <w:szCs w:val="23"/>
              </w:rPr>
            </w:pPr>
            <w:r w:rsidRPr="00CE401C">
              <w:rPr>
                <w:rFonts w:ascii="Gilroy" w:hAnsi="Gilroy" w:cstheme="minorHAnsi"/>
                <w:bCs/>
                <w:color w:val="auto"/>
                <w:sz w:val="23"/>
                <w:szCs w:val="23"/>
              </w:rPr>
              <w:t>Name</w:t>
            </w:r>
          </w:p>
        </w:tc>
        <w:tc>
          <w:tcPr>
            <w:tcW w:w="2693" w:type="dxa"/>
            <w:vAlign w:val="center"/>
          </w:tcPr>
          <w:p w14:paraId="2D64D908" w14:textId="77777777" w:rsidR="000A38B2" w:rsidRPr="00CE401C" w:rsidRDefault="000A38B2" w:rsidP="00C823AF">
            <w:pPr>
              <w:pStyle w:val="Default"/>
              <w:rPr>
                <w:rFonts w:ascii="Gilroy" w:hAnsi="Gilroy" w:cstheme="minorHAnsi"/>
                <w:bCs/>
                <w:color w:val="auto"/>
                <w:sz w:val="23"/>
                <w:szCs w:val="23"/>
              </w:rPr>
            </w:pPr>
            <w:r w:rsidRPr="00CE401C">
              <w:rPr>
                <w:rFonts w:ascii="Gilroy" w:hAnsi="Gilroy" w:cstheme="minorHAnsi"/>
                <w:bCs/>
                <w:color w:val="auto"/>
                <w:sz w:val="23"/>
                <w:szCs w:val="23"/>
              </w:rPr>
              <w:t>Job title</w:t>
            </w:r>
          </w:p>
        </w:tc>
        <w:tc>
          <w:tcPr>
            <w:tcW w:w="2693" w:type="dxa"/>
            <w:vAlign w:val="center"/>
          </w:tcPr>
          <w:p w14:paraId="10E6C9D9" w14:textId="77777777" w:rsidR="000A38B2" w:rsidRPr="00CE401C" w:rsidRDefault="000A38B2" w:rsidP="00C823AF">
            <w:pPr>
              <w:pStyle w:val="Default"/>
              <w:rPr>
                <w:rFonts w:ascii="Gilroy" w:hAnsi="Gilroy" w:cstheme="minorHAnsi"/>
                <w:bCs/>
                <w:color w:val="auto"/>
                <w:sz w:val="23"/>
                <w:szCs w:val="23"/>
              </w:rPr>
            </w:pPr>
            <w:r w:rsidRPr="00CE401C">
              <w:rPr>
                <w:rFonts w:ascii="Gilroy" w:hAnsi="Gilroy" w:cstheme="minorHAnsi"/>
                <w:bCs/>
                <w:color w:val="auto"/>
                <w:sz w:val="23"/>
                <w:szCs w:val="23"/>
              </w:rPr>
              <w:t>E-mail address</w:t>
            </w:r>
          </w:p>
        </w:tc>
        <w:tc>
          <w:tcPr>
            <w:tcW w:w="2693" w:type="dxa"/>
            <w:vAlign w:val="center"/>
          </w:tcPr>
          <w:p w14:paraId="00DA3751" w14:textId="4F4B9B45" w:rsidR="000A38B2" w:rsidRPr="00CE401C" w:rsidRDefault="000A38B2" w:rsidP="00C823AF">
            <w:pPr>
              <w:pStyle w:val="Default"/>
              <w:jc w:val="center"/>
              <w:rPr>
                <w:rFonts w:ascii="Gilroy" w:hAnsi="Gilroy" w:cstheme="minorHAnsi"/>
                <w:bCs/>
                <w:color w:val="auto"/>
                <w:sz w:val="23"/>
                <w:szCs w:val="23"/>
              </w:rPr>
            </w:pPr>
            <w:r>
              <w:rPr>
                <w:rFonts w:ascii="Gilroy" w:hAnsi="Gilroy" w:cstheme="minorHAnsi"/>
                <w:bCs/>
                <w:color w:val="auto"/>
                <w:sz w:val="23"/>
                <w:szCs w:val="23"/>
              </w:rPr>
              <w:t>Informal dinner / drinks (evening of 17</w:t>
            </w:r>
            <w:r w:rsidRPr="000A38B2">
              <w:rPr>
                <w:rFonts w:ascii="Gilroy" w:hAnsi="Gilroy" w:cstheme="minorHAnsi"/>
                <w:bCs/>
                <w:color w:val="auto"/>
                <w:sz w:val="23"/>
                <w:szCs w:val="23"/>
                <w:vertAlign w:val="superscript"/>
              </w:rPr>
              <w:t>th</w:t>
            </w:r>
            <w:r>
              <w:rPr>
                <w:rFonts w:ascii="Gilroy" w:hAnsi="Gilroy" w:cstheme="minorHAnsi"/>
                <w:bCs/>
                <w:color w:val="auto"/>
                <w:sz w:val="23"/>
                <w:szCs w:val="23"/>
              </w:rPr>
              <w:t>)</w:t>
            </w:r>
            <w:r w:rsidR="00B207F0">
              <w:rPr>
                <w:rFonts w:ascii="Gilroy" w:hAnsi="Gilroy" w:cstheme="minorHAnsi"/>
                <w:bCs/>
                <w:color w:val="auto"/>
                <w:sz w:val="23"/>
                <w:szCs w:val="23"/>
              </w:rPr>
              <w:t xml:space="preserve"> - Y/N</w:t>
            </w:r>
          </w:p>
        </w:tc>
      </w:tr>
      <w:tr w:rsidR="000A38B2" w14:paraId="51648184" w14:textId="77777777" w:rsidTr="000A38B2">
        <w:trPr>
          <w:trHeight w:val="454"/>
        </w:trPr>
        <w:tc>
          <w:tcPr>
            <w:tcW w:w="2269" w:type="dxa"/>
            <w:vAlign w:val="center"/>
          </w:tcPr>
          <w:p w14:paraId="7361EBA5" w14:textId="77777777" w:rsidR="000A38B2" w:rsidRPr="00EB28AA" w:rsidRDefault="000A38B2" w:rsidP="000A38B2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2693" w:type="dxa"/>
            <w:vAlign w:val="center"/>
          </w:tcPr>
          <w:p w14:paraId="0E9A2164" w14:textId="77777777" w:rsidR="000A38B2" w:rsidRPr="00EB28AA" w:rsidRDefault="000A38B2" w:rsidP="000A38B2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2693" w:type="dxa"/>
            <w:vAlign w:val="center"/>
          </w:tcPr>
          <w:p w14:paraId="49FFA3F6" w14:textId="77777777" w:rsidR="000A38B2" w:rsidRPr="00EB28AA" w:rsidRDefault="000A38B2" w:rsidP="000A38B2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2693" w:type="dxa"/>
            <w:vAlign w:val="center"/>
          </w:tcPr>
          <w:p w14:paraId="6F41FBC4" w14:textId="1E416EA9" w:rsidR="000A38B2" w:rsidRPr="00EB28AA" w:rsidRDefault="000A38B2" w:rsidP="000A38B2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0A38B2" w14:paraId="24A40EC0" w14:textId="77777777" w:rsidTr="000A38B2">
        <w:trPr>
          <w:trHeight w:val="454"/>
        </w:trPr>
        <w:tc>
          <w:tcPr>
            <w:tcW w:w="2269" w:type="dxa"/>
            <w:vAlign w:val="center"/>
          </w:tcPr>
          <w:p w14:paraId="17C993C6" w14:textId="77777777" w:rsidR="000A38B2" w:rsidRPr="00465ECF" w:rsidRDefault="000A38B2" w:rsidP="000A38B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93" w:type="dxa"/>
            <w:vAlign w:val="center"/>
          </w:tcPr>
          <w:p w14:paraId="2B36DF35" w14:textId="77777777" w:rsidR="000A38B2" w:rsidRPr="00465ECF" w:rsidRDefault="000A38B2" w:rsidP="000A38B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93" w:type="dxa"/>
            <w:vAlign w:val="center"/>
          </w:tcPr>
          <w:p w14:paraId="731DCAA5" w14:textId="77777777" w:rsidR="000A38B2" w:rsidRPr="00465ECF" w:rsidRDefault="000A38B2" w:rsidP="000A38B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93" w:type="dxa"/>
            <w:vAlign w:val="center"/>
          </w:tcPr>
          <w:p w14:paraId="58F40657" w14:textId="4F3F0FC0" w:rsidR="000A38B2" w:rsidRPr="00465ECF" w:rsidRDefault="000A38B2" w:rsidP="000A38B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38B2" w14:paraId="652A6AFC" w14:textId="77777777" w:rsidTr="000A38B2">
        <w:trPr>
          <w:trHeight w:val="454"/>
        </w:trPr>
        <w:tc>
          <w:tcPr>
            <w:tcW w:w="2269" w:type="dxa"/>
            <w:vAlign w:val="center"/>
          </w:tcPr>
          <w:p w14:paraId="44D698BE" w14:textId="77777777" w:rsidR="000A38B2" w:rsidRPr="00465ECF" w:rsidRDefault="000A38B2" w:rsidP="000A38B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93" w:type="dxa"/>
            <w:vAlign w:val="center"/>
          </w:tcPr>
          <w:p w14:paraId="77AE8551" w14:textId="77777777" w:rsidR="000A38B2" w:rsidRPr="00465ECF" w:rsidRDefault="000A38B2" w:rsidP="000A38B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93" w:type="dxa"/>
            <w:vAlign w:val="center"/>
          </w:tcPr>
          <w:p w14:paraId="7D3D5B86" w14:textId="77777777" w:rsidR="000A38B2" w:rsidRPr="00465ECF" w:rsidRDefault="000A38B2" w:rsidP="000A38B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93" w:type="dxa"/>
            <w:vAlign w:val="center"/>
          </w:tcPr>
          <w:p w14:paraId="35ED217C" w14:textId="414C2818" w:rsidR="000A38B2" w:rsidRPr="00465ECF" w:rsidRDefault="000A38B2" w:rsidP="000A38B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38B2" w:rsidRPr="00EB28AA" w14:paraId="3E775CE5" w14:textId="77777777" w:rsidTr="000A38B2">
        <w:trPr>
          <w:trHeight w:val="454"/>
        </w:trPr>
        <w:tc>
          <w:tcPr>
            <w:tcW w:w="2269" w:type="dxa"/>
          </w:tcPr>
          <w:p w14:paraId="523EE6BD" w14:textId="77777777" w:rsidR="000A38B2" w:rsidRPr="00EB28AA" w:rsidRDefault="000A38B2" w:rsidP="00C823AF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2693" w:type="dxa"/>
          </w:tcPr>
          <w:p w14:paraId="5226C523" w14:textId="77777777" w:rsidR="000A38B2" w:rsidRPr="00EB28AA" w:rsidRDefault="000A38B2" w:rsidP="00C823AF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2693" w:type="dxa"/>
          </w:tcPr>
          <w:p w14:paraId="3465BFCF" w14:textId="77777777" w:rsidR="000A38B2" w:rsidRPr="00EB28AA" w:rsidRDefault="000A38B2" w:rsidP="00C823AF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2693" w:type="dxa"/>
          </w:tcPr>
          <w:p w14:paraId="3E7C37D9" w14:textId="21AAF76A" w:rsidR="000A38B2" w:rsidRPr="00EB28AA" w:rsidRDefault="000A38B2" w:rsidP="00C823AF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0A38B2" w:rsidRPr="00465ECF" w14:paraId="1FC98638" w14:textId="77777777" w:rsidTr="000A38B2">
        <w:trPr>
          <w:trHeight w:val="454"/>
        </w:trPr>
        <w:tc>
          <w:tcPr>
            <w:tcW w:w="2269" w:type="dxa"/>
          </w:tcPr>
          <w:p w14:paraId="04338799" w14:textId="77777777" w:rsidR="000A38B2" w:rsidRPr="00465ECF" w:rsidRDefault="000A38B2" w:rsidP="00C823A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93" w:type="dxa"/>
          </w:tcPr>
          <w:p w14:paraId="47E5BA38" w14:textId="45911797" w:rsidR="000A38B2" w:rsidRPr="00465ECF" w:rsidRDefault="000A38B2" w:rsidP="00C823A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93" w:type="dxa"/>
          </w:tcPr>
          <w:p w14:paraId="5325D4AD" w14:textId="77777777" w:rsidR="000A38B2" w:rsidRPr="00465ECF" w:rsidRDefault="000A38B2" w:rsidP="00C823A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93" w:type="dxa"/>
          </w:tcPr>
          <w:p w14:paraId="6D5CE4FC" w14:textId="36E2570E" w:rsidR="000A38B2" w:rsidRPr="00465ECF" w:rsidRDefault="000A38B2" w:rsidP="00C823A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38B2" w:rsidRPr="00465ECF" w14:paraId="1416212B" w14:textId="77777777" w:rsidTr="000A38B2">
        <w:trPr>
          <w:trHeight w:val="454"/>
        </w:trPr>
        <w:tc>
          <w:tcPr>
            <w:tcW w:w="2269" w:type="dxa"/>
          </w:tcPr>
          <w:p w14:paraId="112ED0C3" w14:textId="77777777" w:rsidR="000A38B2" w:rsidRPr="00465ECF" w:rsidRDefault="000A38B2" w:rsidP="00C823A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93" w:type="dxa"/>
          </w:tcPr>
          <w:p w14:paraId="4C0B8814" w14:textId="72394BDD" w:rsidR="000A38B2" w:rsidRPr="00465ECF" w:rsidRDefault="000A38B2" w:rsidP="00C823A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93" w:type="dxa"/>
          </w:tcPr>
          <w:p w14:paraId="71704CCA" w14:textId="77777777" w:rsidR="000A38B2" w:rsidRPr="00465ECF" w:rsidRDefault="000A38B2" w:rsidP="00C823A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93" w:type="dxa"/>
          </w:tcPr>
          <w:p w14:paraId="7C3EE64D" w14:textId="24327ABF" w:rsidR="000A38B2" w:rsidRPr="00465ECF" w:rsidRDefault="000A38B2" w:rsidP="00C823A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38B2" w:rsidRPr="00EB28AA" w14:paraId="01B796D0" w14:textId="77777777" w:rsidTr="000A38B2">
        <w:trPr>
          <w:trHeight w:val="454"/>
        </w:trPr>
        <w:tc>
          <w:tcPr>
            <w:tcW w:w="2269" w:type="dxa"/>
          </w:tcPr>
          <w:p w14:paraId="30033894" w14:textId="77777777" w:rsidR="000A38B2" w:rsidRPr="00EB28AA" w:rsidRDefault="000A38B2" w:rsidP="00C823AF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2693" w:type="dxa"/>
          </w:tcPr>
          <w:p w14:paraId="069E43F6" w14:textId="69E46FB1" w:rsidR="000A38B2" w:rsidRPr="00EB28AA" w:rsidRDefault="000A38B2" w:rsidP="00C823AF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2693" w:type="dxa"/>
          </w:tcPr>
          <w:p w14:paraId="00A1DEB5" w14:textId="46CC9E18" w:rsidR="000A38B2" w:rsidRPr="00EB28AA" w:rsidRDefault="000A38B2" w:rsidP="00C823AF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2693" w:type="dxa"/>
          </w:tcPr>
          <w:p w14:paraId="5CE96AEB" w14:textId="3F9BAFE1" w:rsidR="000A38B2" w:rsidRPr="00EB28AA" w:rsidRDefault="000A38B2" w:rsidP="00C823AF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0A38B2" w:rsidRPr="00465ECF" w14:paraId="3F238F49" w14:textId="77777777" w:rsidTr="000A38B2">
        <w:trPr>
          <w:trHeight w:val="454"/>
        </w:trPr>
        <w:tc>
          <w:tcPr>
            <w:tcW w:w="2269" w:type="dxa"/>
          </w:tcPr>
          <w:p w14:paraId="7B21558B" w14:textId="77777777" w:rsidR="000A38B2" w:rsidRPr="00465ECF" w:rsidRDefault="000A38B2" w:rsidP="00C823A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93" w:type="dxa"/>
          </w:tcPr>
          <w:p w14:paraId="48DBA73D" w14:textId="1596D928" w:rsidR="000A38B2" w:rsidRPr="00465ECF" w:rsidRDefault="000A38B2" w:rsidP="00C823A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93" w:type="dxa"/>
          </w:tcPr>
          <w:p w14:paraId="2DABB5BD" w14:textId="0E286254" w:rsidR="000A38B2" w:rsidRPr="00465ECF" w:rsidRDefault="000A38B2" w:rsidP="00C823A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93" w:type="dxa"/>
          </w:tcPr>
          <w:p w14:paraId="2F67E0B0" w14:textId="52B710F2" w:rsidR="000A38B2" w:rsidRPr="00465ECF" w:rsidRDefault="000A38B2" w:rsidP="00C823A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38B2" w:rsidRPr="00465ECF" w14:paraId="6A94EAD5" w14:textId="77777777" w:rsidTr="000A38B2">
        <w:trPr>
          <w:trHeight w:val="454"/>
        </w:trPr>
        <w:tc>
          <w:tcPr>
            <w:tcW w:w="2269" w:type="dxa"/>
          </w:tcPr>
          <w:p w14:paraId="523CCB12" w14:textId="77777777" w:rsidR="000A38B2" w:rsidRPr="00465ECF" w:rsidRDefault="000A38B2" w:rsidP="00C823A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93" w:type="dxa"/>
          </w:tcPr>
          <w:p w14:paraId="01474C6E" w14:textId="77777777" w:rsidR="000A38B2" w:rsidRPr="00465ECF" w:rsidRDefault="000A38B2" w:rsidP="00C823A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93" w:type="dxa"/>
          </w:tcPr>
          <w:p w14:paraId="274BD81A" w14:textId="77777777" w:rsidR="000A38B2" w:rsidRPr="00465ECF" w:rsidRDefault="000A38B2" w:rsidP="00C823A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93" w:type="dxa"/>
          </w:tcPr>
          <w:p w14:paraId="23AE2382" w14:textId="5411F552" w:rsidR="000A38B2" w:rsidRPr="00465ECF" w:rsidRDefault="000A38B2" w:rsidP="00C823A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38B2" w:rsidRPr="00EB28AA" w14:paraId="33CCAF9F" w14:textId="77777777" w:rsidTr="000A38B2">
        <w:trPr>
          <w:trHeight w:val="454"/>
        </w:trPr>
        <w:tc>
          <w:tcPr>
            <w:tcW w:w="2269" w:type="dxa"/>
          </w:tcPr>
          <w:p w14:paraId="6E01E333" w14:textId="7E7B3D84" w:rsidR="000A38B2" w:rsidRPr="00EB28AA" w:rsidRDefault="000A38B2" w:rsidP="00C823AF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2693" w:type="dxa"/>
          </w:tcPr>
          <w:p w14:paraId="597620C0" w14:textId="77777777" w:rsidR="000A38B2" w:rsidRPr="00EB28AA" w:rsidRDefault="000A38B2" w:rsidP="00C823AF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2693" w:type="dxa"/>
          </w:tcPr>
          <w:p w14:paraId="23D33E18" w14:textId="11B60BDA" w:rsidR="000A38B2" w:rsidRPr="00EB28AA" w:rsidRDefault="000A38B2" w:rsidP="00C823AF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2693" w:type="dxa"/>
          </w:tcPr>
          <w:p w14:paraId="7A01D81C" w14:textId="4FFD29B9" w:rsidR="000A38B2" w:rsidRPr="00EB28AA" w:rsidRDefault="000A38B2" w:rsidP="00C823AF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</w:tbl>
    <w:p w14:paraId="0B1B0594" w14:textId="0876E535" w:rsidR="00465ECF" w:rsidRDefault="00465ECF" w:rsidP="000A38B2">
      <w:pPr>
        <w:pStyle w:val="Footer"/>
        <w:ind w:left="142" w:right="360"/>
        <w:jc w:val="center"/>
        <w:rPr>
          <w:rFonts w:cstheme="minorHAnsi"/>
          <w:bCs/>
          <w:iCs/>
          <w:sz w:val="24"/>
          <w:szCs w:val="24"/>
        </w:rPr>
      </w:pPr>
    </w:p>
    <w:p w14:paraId="0AB5F047" w14:textId="77777777" w:rsidR="00183E79" w:rsidRDefault="00183E79" w:rsidP="00183E79">
      <w:pPr>
        <w:pStyle w:val="Footer"/>
        <w:ind w:left="-709" w:right="360"/>
        <w:rPr>
          <w:rFonts w:ascii="Gilroy ExtraBold" w:hAnsi="Gilroy ExtraBold"/>
          <w:b/>
          <w:bCs/>
          <w:caps/>
          <w:color w:val="015080"/>
          <w:sz w:val="28"/>
          <w:szCs w:val="28"/>
          <w:u w:val="single"/>
          <w:lang w:eastAsia="en-GB"/>
        </w:rPr>
      </w:pPr>
    </w:p>
    <w:p w14:paraId="1C630717" w14:textId="72F70CE0" w:rsidR="00BD757A" w:rsidRDefault="00C67E53" w:rsidP="00183E79">
      <w:pPr>
        <w:pStyle w:val="Footer"/>
        <w:ind w:left="-709" w:right="360"/>
        <w:rPr>
          <w:rFonts w:ascii="Gilroy ExtraBold" w:hAnsi="Gilroy ExtraBold"/>
          <w:b/>
          <w:bCs/>
          <w:caps/>
          <w:color w:val="015080"/>
          <w:sz w:val="28"/>
          <w:szCs w:val="28"/>
          <w:u w:val="single"/>
          <w:lang w:eastAsia="en-GB"/>
        </w:rPr>
      </w:pPr>
      <w:r>
        <w:rPr>
          <w:rFonts w:ascii="Gilroy ExtraBold" w:hAnsi="Gilroy ExtraBold"/>
          <w:b/>
          <w:bCs/>
          <w:caps/>
          <w:color w:val="015080"/>
          <w:sz w:val="28"/>
          <w:szCs w:val="28"/>
          <w:u w:val="single"/>
          <w:lang w:eastAsia="en-GB"/>
        </w:rPr>
        <w:t>accomodation</w:t>
      </w:r>
    </w:p>
    <w:p w14:paraId="44AACA11" w14:textId="51FF2145" w:rsidR="00A746A4" w:rsidRDefault="00A746A4" w:rsidP="000A38B2">
      <w:pPr>
        <w:pStyle w:val="Footer"/>
        <w:ind w:left="142" w:right="360"/>
        <w:jc w:val="center"/>
        <w:rPr>
          <w:rFonts w:ascii="Gilroy ExtraBold" w:hAnsi="Gilroy ExtraBold"/>
          <w:b/>
          <w:bCs/>
          <w:caps/>
          <w:color w:val="015080"/>
          <w:sz w:val="28"/>
          <w:szCs w:val="28"/>
          <w:u w:val="single"/>
          <w:lang w:eastAsia="en-GB"/>
        </w:rPr>
      </w:pPr>
    </w:p>
    <w:p w14:paraId="2F112A94" w14:textId="0A62629E" w:rsidR="00577969" w:rsidRPr="00183E79" w:rsidRDefault="00577969" w:rsidP="00E72DDF">
      <w:pPr>
        <w:pStyle w:val="Footer"/>
        <w:tabs>
          <w:tab w:val="clear" w:pos="9026"/>
        </w:tabs>
        <w:spacing w:after="120"/>
        <w:ind w:left="-709" w:right="-613"/>
        <w:rPr>
          <w:rFonts w:ascii="Gilroy Bold" w:hAnsi="Gilroy Bold" w:cstheme="minorHAnsi"/>
          <w:b/>
          <w:iCs/>
          <w:caps/>
          <w:color w:val="015080"/>
          <w:u w:val="single"/>
          <w:lang w:val="it-IT"/>
        </w:rPr>
      </w:pPr>
      <w:r w:rsidRPr="00577969">
        <w:rPr>
          <w:rFonts w:ascii="Gilroy" w:hAnsi="Gilroy" w:cstheme="minorHAnsi"/>
          <w:bCs/>
          <w:sz w:val="23"/>
          <w:szCs w:val="23"/>
        </w:rPr>
        <w:t>Preferential delegate rates</w:t>
      </w:r>
      <w:r w:rsidR="00C67E53">
        <w:rPr>
          <w:rFonts w:ascii="Gilroy" w:hAnsi="Gilroy" w:cstheme="minorHAnsi"/>
          <w:bCs/>
          <w:sz w:val="23"/>
          <w:szCs w:val="23"/>
        </w:rPr>
        <w:t xml:space="preserve"> </w:t>
      </w:r>
      <w:r w:rsidR="00B207F0">
        <w:rPr>
          <w:rFonts w:ascii="Gilroy" w:hAnsi="Gilroy" w:cstheme="minorHAnsi"/>
          <w:bCs/>
          <w:sz w:val="23"/>
          <w:szCs w:val="23"/>
        </w:rPr>
        <w:t xml:space="preserve">(limited availability) </w:t>
      </w:r>
      <w:r w:rsidR="00C67E53">
        <w:rPr>
          <w:rFonts w:ascii="Gilroy" w:hAnsi="Gilroy" w:cstheme="minorHAnsi"/>
          <w:bCs/>
          <w:sz w:val="23"/>
          <w:szCs w:val="23"/>
        </w:rPr>
        <w:t>on 16</w:t>
      </w:r>
      <w:r w:rsidR="00C67E53" w:rsidRPr="00C67E53">
        <w:rPr>
          <w:rFonts w:ascii="Gilroy" w:hAnsi="Gilroy" w:cstheme="minorHAnsi"/>
          <w:bCs/>
          <w:sz w:val="23"/>
          <w:szCs w:val="23"/>
          <w:vertAlign w:val="superscript"/>
        </w:rPr>
        <w:t>th</w:t>
      </w:r>
      <w:r w:rsidR="00C67E53">
        <w:rPr>
          <w:rFonts w:ascii="Gilroy" w:hAnsi="Gilroy" w:cstheme="minorHAnsi"/>
          <w:bCs/>
          <w:sz w:val="23"/>
          <w:szCs w:val="23"/>
        </w:rPr>
        <w:t xml:space="preserve"> &amp; 17</w:t>
      </w:r>
      <w:r w:rsidR="00C67E53" w:rsidRPr="00C67E53">
        <w:rPr>
          <w:rFonts w:ascii="Gilroy" w:hAnsi="Gilroy" w:cstheme="minorHAnsi"/>
          <w:bCs/>
          <w:sz w:val="23"/>
          <w:szCs w:val="23"/>
          <w:vertAlign w:val="superscript"/>
        </w:rPr>
        <w:t>th</w:t>
      </w:r>
      <w:r w:rsidR="00C67E53">
        <w:rPr>
          <w:rFonts w:ascii="Gilroy" w:hAnsi="Gilroy" w:cstheme="minorHAnsi"/>
          <w:bCs/>
          <w:sz w:val="23"/>
          <w:szCs w:val="23"/>
        </w:rPr>
        <w:t xml:space="preserve"> September</w:t>
      </w:r>
      <w:r>
        <w:rPr>
          <w:rFonts w:ascii="Gilroy" w:hAnsi="Gilroy" w:cstheme="minorHAnsi"/>
          <w:bCs/>
          <w:sz w:val="23"/>
          <w:szCs w:val="23"/>
        </w:rPr>
        <w:t xml:space="preserve"> at:        </w:t>
      </w:r>
      <w:r w:rsidR="00C67E53" w:rsidRPr="00183E79">
        <w:rPr>
          <w:rFonts w:ascii="Gilroy Bold" w:hAnsi="Gilroy Bold" w:cstheme="minorHAnsi"/>
          <w:b/>
          <w:iCs/>
          <w:caps/>
          <w:color w:val="015080"/>
          <w:u w:val="single"/>
          <w:lang w:val="it-IT"/>
        </w:rPr>
        <w:t>Special rate code</w:t>
      </w:r>
    </w:p>
    <w:p w14:paraId="721D9AF0" w14:textId="368DD7B1" w:rsidR="00A746A4" w:rsidRDefault="00E72DDF" w:rsidP="00E72DDF">
      <w:pPr>
        <w:pStyle w:val="Footer"/>
        <w:numPr>
          <w:ilvl w:val="0"/>
          <w:numId w:val="3"/>
        </w:numPr>
        <w:tabs>
          <w:tab w:val="clear" w:pos="4513"/>
          <w:tab w:val="clear" w:pos="9026"/>
          <w:tab w:val="center" w:pos="567"/>
          <w:tab w:val="left" w:pos="5670"/>
          <w:tab w:val="right" w:pos="6804"/>
        </w:tabs>
        <w:spacing w:after="120"/>
        <w:ind w:left="-709" w:right="-164" w:firstLine="491"/>
        <w:rPr>
          <w:rFonts w:ascii="Gilroy" w:hAnsi="Gilroy" w:cstheme="minorHAnsi"/>
          <w:bCs/>
          <w:sz w:val="23"/>
          <w:szCs w:val="23"/>
        </w:rPr>
      </w:pPr>
      <w:hyperlink r:id="rId13" w:history="1">
        <w:r w:rsidR="00577969" w:rsidRPr="00C67E53">
          <w:rPr>
            <w:rStyle w:val="Hyperlink"/>
            <w:rFonts w:ascii="Gilroy Bold" w:hAnsi="Gilroy Bold" w:cstheme="minorHAnsi"/>
            <w:b/>
            <w:iCs/>
            <w:sz w:val="24"/>
            <w:szCs w:val="24"/>
            <w:lang w:val="it-IT"/>
          </w:rPr>
          <w:t>Doubletree Hilton</w:t>
        </w:r>
      </w:hyperlink>
      <w:r w:rsidR="00183E79">
        <w:rPr>
          <w:rStyle w:val="Hyperlink"/>
          <w:rFonts w:ascii="Gilroy Bold" w:hAnsi="Gilroy Bold"/>
          <w:b/>
          <w:iCs/>
          <w:sz w:val="24"/>
          <w:szCs w:val="24"/>
          <w:lang w:val="it-IT"/>
        </w:rPr>
        <w:t>:</w:t>
      </w:r>
      <w:r w:rsidR="00183E79" w:rsidRPr="00183E79">
        <w:rPr>
          <w:rStyle w:val="Hyperlink"/>
          <w:rFonts w:ascii="Gilroy Bold" w:hAnsi="Gilroy Bold"/>
          <w:b/>
          <w:iCs/>
          <w:sz w:val="24"/>
          <w:szCs w:val="24"/>
          <w:u w:val="none"/>
          <w:lang w:val="it-IT"/>
        </w:rPr>
        <w:t xml:space="preserve"> </w:t>
      </w:r>
      <w:r w:rsidR="00577969">
        <w:rPr>
          <w:rFonts w:ascii="Gilroy" w:hAnsi="Gilroy" w:cstheme="minorHAnsi"/>
          <w:bCs/>
          <w:sz w:val="23"/>
          <w:szCs w:val="23"/>
        </w:rPr>
        <w:t xml:space="preserve"> </w:t>
      </w:r>
      <w:r w:rsidR="00183E79">
        <w:rPr>
          <w:rFonts w:ascii="Gilroy" w:hAnsi="Gilroy" w:cstheme="minorHAnsi"/>
          <w:bCs/>
          <w:sz w:val="23"/>
          <w:szCs w:val="23"/>
        </w:rPr>
        <w:t xml:space="preserve"> </w:t>
      </w:r>
      <w:r w:rsidR="00577969">
        <w:rPr>
          <w:rFonts w:ascii="Gilroy" w:hAnsi="Gilroy" w:cstheme="minorHAnsi"/>
          <w:bCs/>
          <w:sz w:val="23"/>
          <w:szCs w:val="23"/>
        </w:rPr>
        <w:t>Festival Park</w:t>
      </w:r>
      <w:r w:rsidR="00C67E53">
        <w:rPr>
          <w:rFonts w:ascii="Gilroy" w:hAnsi="Gilroy" w:cstheme="minorHAnsi"/>
          <w:bCs/>
          <w:sz w:val="23"/>
          <w:szCs w:val="23"/>
        </w:rPr>
        <w:t>, ST1 5BQ</w:t>
      </w:r>
      <w:r w:rsidR="00577969" w:rsidRPr="00577969">
        <w:rPr>
          <w:rFonts w:ascii="Gilroy" w:hAnsi="Gilroy" w:cstheme="minorHAnsi"/>
          <w:bCs/>
          <w:sz w:val="23"/>
          <w:szCs w:val="23"/>
        </w:rPr>
        <w:t xml:space="preserve"> </w:t>
      </w:r>
      <w:r w:rsidR="00577969">
        <w:rPr>
          <w:rFonts w:ascii="Gilroy" w:hAnsi="Gilroy" w:cstheme="minorHAnsi"/>
          <w:bCs/>
          <w:sz w:val="23"/>
          <w:szCs w:val="23"/>
        </w:rPr>
        <w:tab/>
      </w:r>
      <w:r w:rsidR="00C67E53">
        <w:rPr>
          <w:rFonts w:ascii="Gilroy" w:hAnsi="Gilroy" w:cstheme="minorHAnsi"/>
          <w:bCs/>
          <w:sz w:val="23"/>
          <w:szCs w:val="23"/>
        </w:rPr>
        <w:t xml:space="preserve">            </w:t>
      </w:r>
      <w:r w:rsidR="00183E79">
        <w:rPr>
          <w:rFonts w:ascii="Gilroy" w:hAnsi="Gilroy" w:cstheme="minorHAnsi"/>
          <w:bCs/>
          <w:sz w:val="23"/>
          <w:szCs w:val="23"/>
        </w:rPr>
        <w:t xml:space="preserve">                                 </w:t>
      </w:r>
      <w:r w:rsidR="00577969" w:rsidRPr="00577969">
        <w:rPr>
          <w:rFonts w:ascii="Gilroy" w:hAnsi="Gilroy" w:cstheme="minorHAnsi"/>
          <w:bCs/>
          <w:sz w:val="23"/>
          <w:szCs w:val="23"/>
        </w:rPr>
        <w:t>GCERAM</w:t>
      </w:r>
    </w:p>
    <w:p w14:paraId="23790BB0" w14:textId="7C12E946" w:rsidR="00082FDA" w:rsidRDefault="00E72DDF" w:rsidP="00E72DDF">
      <w:pPr>
        <w:pStyle w:val="Footer"/>
        <w:numPr>
          <w:ilvl w:val="0"/>
          <w:numId w:val="3"/>
        </w:numPr>
        <w:tabs>
          <w:tab w:val="clear" w:pos="4513"/>
          <w:tab w:val="center" w:pos="567"/>
          <w:tab w:val="left" w:pos="5670"/>
        </w:tabs>
        <w:ind w:left="-709" w:right="360" w:firstLine="491"/>
        <w:rPr>
          <w:rFonts w:ascii="Gilroy" w:hAnsi="Gilroy" w:cstheme="minorHAnsi"/>
          <w:bCs/>
          <w:sz w:val="23"/>
          <w:szCs w:val="23"/>
        </w:rPr>
      </w:pPr>
      <w:hyperlink r:id="rId14" w:history="1">
        <w:r w:rsidR="00577969" w:rsidRPr="00C67E53">
          <w:rPr>
            <w:rStyle w:val="Hyperlink"/>
            <w:rFonts w:ascii="Gilroy Bold" w:hAnsi="Gilroy Bold" w:cstheme="minorHAnsi"/>
            <w:b/>
            <w:iCs/>
            <w:sz w:val="24"/>
            <w:szCs w:val="24"/>
            <w:lang w:val="it-IT"/>
          </w:rPr>
          <w:t>Hilton</w:t>
        </w:r>
        <w:r w:rsidR="00C67E53" w:rsidRPr="00C67E53">
          <w:rPr>
            <w:rStyle w:val="Hyperlink"/>
            <w:rFonts w:ascii="Gilroy Bold" w:hAnsi="Gilroy Bold" w:cstheme="minorHAnsi"/>
            <w:b/>
            <w:iCs/>
            <w:sz w:val="24"/>
            <w:szCs w:val="24"/>
            <w:lang w:val="it-IT"/>
          </w:rPr>
          <w:t xml:space="preserve"> Garden Inn</w:t>
        </w:r>
      </w:hyperlink>
      <w:r w:rsidR="00183E79">
        <w:rPr>
          <w:rStyle w:val="Hyperlink"/>
          <w:rFonts w:ascii="Gilroy Bold" w:hAnsi="Gilroy Bold"/>
          <w:b/>
          <w:iCs/>
          <w:sz w:val="24"/>
          <w:szCs w:val="24"/>
          <w:lang w:val="it-IT"/>
        </w:rPr>
        <w:t>:</w:t>
      </w:r>
      <w:r w:rsidR="00183E79" w:rsidRPr="00183E79">
        <w:rPr>
          <w:rStyle w:val="Hyperlink"/>
          <w:rFonts w:ascii="Gilroy Bold" w:hAnsi="Gilroy Bold"/>
          <w:b/>
          <w:iCs/>
          <w:sz w:val="24"/>
          <w:szCs w:val="24"/>
          <w:u w:val="none"/>
          <w:lang w:val="it-IT"/>
        </w:rPr>
        <w:t xml:space="preserve">  </w:t>
      </w:r>
      <w:r w:rsidR="00C67E53" w:rsidRPr="00183E79">
        <w:rPr>
          <w:rFonts w:ascii="Gilroy" w:hAnsi="Gilroy" w:cstheme="minorHAnsi"/>
          <w:bCs/>
          <w:sz w:val="23"/>
          <w:szCs w:val="23"/>
        </w:rPr>
        <w:t xml:space="preserve"> </w:t>
      </w:r>
      <w:r w:rsidR="00C67E53">
        <w:rPr>
          <w:rFonts w:ascii="Gilroy" w:hAnsi="Gilroy" w:cstheme="minorHAnsi"/>
          <w:bCs/>
          <w:sz w:val="23"/>
          <w:szCs w:val="23"/>
        </w:rPr>
        <w:t xml:space="preserve">Potteries Way, Hanley, ST1 4QA                     </w:t>
      </w:r>
      <w:r w:rsidR="00183E79">
        <w:rPr>
          <w:rFonts w:ascii="Gilroy" w:hAnsi="Gilroy" w:cstheme="minorHAnsi"/>
          <w:bCs/>
          <w:sz w:val="23"/>
          <w:szCs w:val="23"/>
        </w:rPr>
        <w:t xml:space="preserve">                </w:t>
      </w:r>
      <w:r w:rsidR="00C67E53" w:rsidRPr="00C67E53">
        <w:rPr>
          <w:rFonts w:ascii="Gilroy" w:hAnsi="Gilroy" w:cstheme="minorHAnsi"/>
          <w:bCs/>
          <w:sz w:val="23"/>
          <w:szCs w:val="23"/>
        </w:rPr>
        <w:t>3292168</w:t>
      </w:r>
    </w:p>
    <w:p w14:paraId="563D0F9E" w14:textId="0E4F479D" w:rsidR="00082FDA" w:rsidRDefault="00082FDA" w:rsidP="00082FDA">
      <w:pPr>
        <w:pStyle w:val="Footer"/>
        <w:tabs>
          <w:tab w:val="clear" w:pos="4513"/>
          <w:tab w:val="center" w:pos="567"/>
          <w:tab w:val="left" w:pos="5670"/>
        </w:tabs>
        <w:ind w:right="360"/>
        <w:rPr>
          <w:rFonts w:ascii="Gilroy" w:hAnsi="Gilroy" w:cstheme="minorHAnsi"/>
          <w:bCs/>
          <w:sz w:val="23"/>
          <w:szCs w:val="23"/>
        </w:rPr>
      </w:pPr>
    </w:p>
    <w:p w14:paraId="7A4D303D" w14:textId="34AEFB57" w:rsidR="00082FDA" w:rsidRDefault="00082FDA" w:rsidP="00082FDA">
      <w:pPr>
        <w:pStyle w:val="Footer"/>
        <w:tabs>
          <w:tab w:val="clear" w:pos="4513"/>
          <w:tab w:val="center" w:pos="567"/>
          <w:tab w:val="left" w:pos="5670"/>
        </w:tabs>
        <w:ind w:right="360"/>
        <w:rPr>
          <w:rFonts w:ascii="Gilroy" w:hAnsi="Gilroy" w:cstheme="minorHAnsi"/>
          <w:bCs/>
          <w:sz w:val="23"/>
          <w:szCs w:val="23"/>
        </w:rPr>
      </w:pPr>
    </w:p>
    <w:p w14:paraId="2176385F" w14:textId="3C633A39" w:rsidR="00082FDA" w:rsidRPr="00183E79" w:rsidRDefault="00082FDA" w:rsidP="00183E79">
      <w:pPr>
        <w:pStyle w:val="Footer"/>
        <w:tabs>
          <w:tab w:val="clear" w:pos="9026"/>
        </w:tabs>
        <w:ind w:left="6946" w:right="-472" w:hanging="7655"/>
        <w:rPr>
          <w:rFonts w:ascii="Gilroy" w:hAnsi="Gilroy" w:cstheme="minorHAnsi"/>
          <w:bCs/>
          <w:sz w:val="23"/>
          <w:szCs w:val="23"/>
        </w:rPr>
      </w:pPr>
      <w:r>
        <w:rPr>
          <w:rFonts w:ascii="Gilroy ExtraBold" w:hAnsi="Gilroy ExtraBold"/>
          <w:b/>
          <w:bCs/>
          <w:caps/>
          <w:color w:val="015080"/>
          <w:sz w:val="28"/>
          <w:szCs w:val="28"/>
          <w:u w:val="single"/>
          <w:lang w:eastAsia="en-GB"/>
        </w:rPr>
        <w:t>Staffordshire university</w:t>
      </w:r>
      <w:r w:rsidR="00183E79" w:rsidRPr="00183E79">
        <w:rPr>
          <w:rFonts w:ascii="Gilroy ExtraBold" w:hAnsi="Gilroy ExtraBold"/>
          <w:b/>
          <w:bCs/>
          <w:caps/>
          <w:color w:val="015080"/>
          <w:sz w:val="28"/>
          <w:szCs w:val="28"/>
          <w:lang w:eastAsia="en-GB"/>
        </w:rPr>
        <w:tab/>
      </w:r>
      <w:r w:rsidR="00183E79">
        <w:rPr>
          <w:rFonts w:ascii="Gilroy ExtraBold" w:hAnsi="Gilroy ExtraBold"/>
          <w:b/>
          <w:bCs/>
          <w:caps/>
          <w:color w:val="015080"/>
          <w:sz w:val="28"/>
          <w:szCs w:val="28"/>
          <w:lang w:eastAsia="en-GB"/>
        </w:rPr>
        <w:t xml:space="preserve">          </w:t>
      </w:r>
      <w:r w:rsidR="00183E79" w:rsidRPr="00183E79">
        <w:rPr>
          <w:rStyle w:val="Hyperlink"/>
          <w:rFonts w:ascii="Gilroy Bold" w:hAnsi="Gilroy Bold" w:cstheme="minorHAnsi"/>
          <w:iCs/>
          <w:sz w:val="24"/>
          <w:szCs w:val="24"/>
          <w:lang w:val="it-IT"/>
        </w:rPr>
        <w:t>Directions</w:t>
      </w:r>
      <w:r w:rsidR="00183E79" w:rsidRPr="00183E79">
        <w:rPr>
          <w:rStyle w:val="Hyperlink"/>
          <w:rFonts w:ascii="Gilroy Bold" w:hAnsi="Gilroy Bold" w:cstheme="minorHAnsi"/>
          <w:iCs/>
          <w:sz w:val="24"/>
          <w:szCs w:val="24"/>
          <w:u w:val="none"/>
          <w:lang w:val="it-IT"/>
        </w:rPr>
        <w:t xml:space="preserve">  </w:t>
      </w:r>
      <w:r w:rsidR="00183E79">
        <w:rPr>
          <w:rStyle w:val="Hyperlink"/>
          <w:rFonts w:ascii="Gilroy Bold" w:hAnsi="Gilroy Bold" w:cstheme="minorHAnsi"/>
          <w:iCs/>
          <w:sz w:val="24"/>
          <w:szCs w:val="24"/>
          <w:u w:val="none"/>
          <w:lang w:val="it-IT"/>
        </w:rPr>
        <w:t xml:space="preserve">         </w:t>
      </w:r>
      <w:hyperlink r:id="rId15" w:history="1">
        <w:r w:rsidR="00183E79" w:rsidRPr="00183E79">
          <w:rPr>
            <w:rStyle w:val="Hyperlink"/>
            <w:rFonts w:ascii="Gilroy Bold" w:hAnsi="Gilroy Bold" w:cstheme="minorHAnsi"/>
            <w:iCs/>
            <w:sz w:val="24"/>
            <w:szCs w:val="24"/>
            <w:lang w:val="it-IT"/>
          </w:rPr>
          <w:t>Campus map</w:t>
        </w:r>
      </w:hyperlink>
      <w:r w:rsidR="00183E79">
        <w:rPr>
          <w:rStyle w:val="Hyperlink"/>
          <w:rFonts w:ascii="Gilroy Bold" w:hAnsi="Gilroy Bold" w:cstheme="minorHAnsi"/>
          <w:iCs/>
          <w:sz w:val="24"/>
          <w:szCs w:val="24"/>
          <w:lang w:val="it-IT"/>
        </w:rPr>
        <w:t>:</w:t>
      </w:r>
      <w:r w:rsidR="00183E79" w:rsidRPr="00183E79">
        <w:rPr>
          <w:rStyle w:val="Hyperlink"/>
          <w:rFonts w:ascii="Gilroy Bold" w:hAnsi="Gilroy Bold" w:cstheme="minorHAnsi"/>
          <w:iCs/>
          <w:sz w:val="24"/>
          <w:szCs w:val="24"/>
          <w:u w:val="none"/>
          <w:lang w:val="it-IT"/>
        </w:rPr>
        <w:t xml:space="preserve">  </w:t>
      </w:r>
      <w:r w:rsidR="00183E79" w:rsidRPr="00183E79">
        <w:rPr>
          <w:rFonts w:ascii="Gilroy" w:hAnsi="Gilroy" w:cstheme="minorHAnsi"/>
          <w:bCs/>
          <w:sz w:val="23"/>
          <w:szCs w:val="23"/>
        </w:rPr>
        <w:t>Catalyst (No. 17 &amp; 18)</w:t>
      </w:r>
      <w:r w:rsidR="00183E79" w:rsidRPr="00183E79">
        <w:rPr>
          <w:rStyle w:val="Hyperlink"/>
          <w:rFonts w:ascii="Gilroy Bold" w:hAnsi="Gilroy Bold" w:cstheme="minorHAnsi"/>
          <w:iCs/>
          <w:sz w:val="24"/>
          <w:szCs w:val="24"/>
          <w:u w:val="none"/>
          <w:lang w:val="it-IT"/>
        </w:rPr>
        <w:t xml:space="preserve">                                    </w:t>
      </w:r>
    </w:p>
    <w:p w14:paraId="4D6DCF3B" w14:textId="3CCF0243" w:rsidR="00082FDA" w:rsidRPr="00082FDA" w:rsidRDefault="00082FDA" w:rsidP="00082FDA">
      <w:pPr>
        <w:pStyle w:val="Footer"/>
        <w:tabs>
          <w:tab w:val="clear" w:pos="4513"/>
          <w:tab w:val="center" w:pos="567"/>
          <w:tab w:val="left" w:pos="5670"/>
        </w:tabs>
        <w:ind w:right="360"/>
        <w:rPr>
          <w:rFonts w:ascii="Gilroy" w:hAnsi="Gilroy" w:cstheme="minorHAnsi"/>
          <w:bCs/>
          <w:sz w:val="23"/>
          <w:szCs w:val="23"/>
        </w:rPr>
      </w:pPr>
    </w:p>
    <w:sectPr w:rsidR="00082FDA" w:rsidRPr="00082FDA" w:rsidSect="00183E79">
      <w:pgSz w:w="11906" w:h="16838"/>
      <w:pgMar w:top="426" w:right="849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47FF8B" w14:textId="77777777" w:rsidR="00A43676" w:rsidRDefault="00A43676" w:rsidP="00A43676">
      <w:pPr>
        <w:spacing w:after="0" w:line="240" w:lineRule="auto"/>
      </w:pPr>
      <w:r>
        <w:separator/>
      </w:r>
    </w:p>
  </w:endnote>
  <w:endnote w:type="continuationSeparator" w:id="0">
    <w:p w14:paraId="0E7FAE7C" w14:textId="77777777" w:rsidR="00A43676" w:rsidRDefault="00A43676" w:rsidP="00A4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roy">
    <w:altName w:val="Calibri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 ExtraBold">
    <w:altName w:val="Calibri"/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ilroy Bold">
    <w:altName w:val="Calibri"/>
    <w:panose1 w:val="000008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67CC00" w14:textId="77777777" w:rsidR="00A43676" w:rsidRDefault="00A43676" w:rsidP="00A43676">
      <w:pPr>
        <w:spacing w:after="0" w:line="240" w:lineRule="auto"/>
      </w:pPr>
      <w:r>
        <w:separator/>
      </w:r>
    </w:p>
  </w:footnote>
  <w:footnote w:type="continuationSeparator" w:id="0">
    <w:p w14:paraId="07661A9C" w14:textId="77777777" w:rsidR="00A43676" w:rsidRDefault="00A43676" w:rsidP="00A43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02498A"/>
    <w:multiLevelType w:val="hybridMultilevel"/>
    <w:tmpl w:val="C0C27FBE"/>
    <w:lvl w:ilvl="0" w:tplc="7F50AF3A">
      <w:start w:val="202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453630"/>
    <w:multiLevelType w:val="hybridMultilevel"/>
    <w:tmpl w:val="76AAEAC2"/>
    <w:lvl w:ilvl="0" w:tplc="B6AC7A40">
      <w:numFmt w:val="bullet"/>
      <w:lvlText w:val="-"/>
      <w:lvlJc w:val="left"/>
      <w:pPr>
        <w:ind w:left="-349" w:hanging="360"/>
      </w:pPr>
      <w:rPr>
        <w:rFonts w:ascii="Gilroy" w:eastAsiaTheme="minorHAnsi" w:hAnsi="Gilroy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7C9B0908"/>
    <w:multiLevelType w:val="hybridMultilevel"/>
    <w:tmpl w:val="BD748D86"/>
    <w:lvl w:ilvl="0" w:tplc="62585DBE">
      <w:start w:val="202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6812168">
    <w:abstractNumId w:val="0"/>
  </w:num>
  <w:num w:numId="2" w16cid:durableId="2124612849">
    <w:abstractNumId w:val="2"/>
  </w:num>
  <w:num w:numId="3" w16cid:durableId="598491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46"/>
    <w:rsid w:val="00062049"/>
    <w:rsid w:val="00064FA0"/>
    <w:rsid w:val="00077C78"/>
    <w:rsid w:val="00082FDA"/>
    <w:rsid w:val="000A38B2"/>
    <w:rsid w:val="000D5B9F"/>
    <w:rsid w:val="00114CAE"/>
    <w:rsid w:val="00123DAE"/>
    <w:rsid w:val="00183E79"/>
    <w:rsid w:val="00190785"/>
    <w:rsid w:val="001A12AA"/>
    <w:rsid w:val="001F23E6"/>
    <w:rsid w:val="00200E10"/>
    <w:rsid w:val="00224889"/>
    <w:rsid w:val="00290898"/>
    <w:rsid w:val="00294901"/>
    <w:rsid w:val="00377954"/>
    <w:rsid w:val="003A3F2B"/>
    <w:rsid w:val="003C5E67"/>
    <w:rsid w:val="00423FD7"/>
    <w:rsid w:val="004576B1"/>
    <w:rsid w:val="00465ECF"/>
    <w:rsid w:val="004743CB"/>
    <w:rsid w:val="00480BDA"/>
    <w:rsid w:val="004825FB"/>
    <w:rsid w:val="004B286F"/>
    <w:rsid w:val="004D2EA8"/>
    <w:rsid w:val="00522A69"/>
    <w:rsid w:val="00553E1A"/>
    <w:rsid w:val="00577969"/>
    <w:rsid w:val="005854FE"/>
    <w:rsid w:val="005A0A99"/>
    <w:rsid w:val="0063451A"/>
    <w:rsid w:val="006431DB"/>
    <w:rsid w:val="006474C0"/>
    <w:rsid w:val="00661FC7"/>
    <w:rsid w:val="006849DA"/>
    <w:rsid w:val="006B7FC7"/>
    <w:rsid w:val="006D53A3"/>
    <w:rsid w:val="006D7E19"/>
    <w:rsid w:val="0070393D"/>
    <w:rsid w:val="00707546"/>
    <w:rsid w:val="007813F7"/>
    <w:rsid w:val="00791F5E"/>
    <w:rsid w:val="007D6424"/>
    <w:rsid w:val="007D6D4B"/>
    <w:rsid w:val="008712AD"/>
    <w:rsid w:val="008F3482"/>
    <w:rsid w:val="009379A9"/>
    <w:rsid w:val="0096188B"/>
    <w:rsid w:val="00964B89"/>
    <w:rsid w:val="00975188"/>
    <w:rsid w:val="009F37CE"/>
    <w:rsid w:val="009F5304"/>
    <w:rsid w:val="00A03D49"/>
    <w:rsid w:val="00A23ACC"/>
    <w:rsid w:val="00A43676"/>
    <w:rsid w:val="00A514AA"/>
    <w:rsid w:val="00A746A4"/>
    <w:rsid w:val="00A92EA0"/>
    <w:rsid w:val="00AB7A83"/>
    <w:rsid w:val="00B207F0"/>
    <w:rsid w:val="00B631D0"/>
    <w:rsid w:val="00BA5A54"/>
    <w:rsid w:val="00BD757A"/>
    <w:rsid w:val="00BF04FD"/>
    <w:rsid w:val="00C46DBD"/>
    <w:rsid w:val="00C4716A"/>
    <w:rsid w:val="00C66D15"/>
    <w:rsid w:val="00C67E53"/>
    <w:rsid w:val="00C74A03"/>
    <w:rsid w:val="00CE7E0F"/>
    <w:rsid w:val="00D31CEA"/>
    <w:rsid w:val="00D67DBF"/>
    <w:rsid w:val="00DA1E4A"/>
    <w:rsid w:val="00E3380E"/>
    <w:rsid w:val="00E41FB9"/>
    <w:rsid w:val="00E72DDF"/>
    <w:rsid w:val="00E85189"/>
    <w:rsid w:val="00EB28AA"/>
    <w:rsid w:val="00EC07AF"/>
    <w:rsid w:val="00EC2014"/>
    <w:rsid w:val="00F064C9"/>
    <w:rsid w:val="00F22273"/>
    <w:rsid w:val="00F7759C"/>
    <w:rsid w:val="00FE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00C69D3"/>
  <w15:chartTrackingRefBased/>
  <w15:docId w15:val="{F2660EBB-526E-45BB-848F-22154E2F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75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3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676"/>
  </w:style>
  <w:style w:type="paragraph" w:styleId="Footer">
    <w:name w:val="footer"/>
    <w:basedOn w:val="Normal"/>
    <w:link w:val="FooterChar"/>
    <w:uiPriority w:val="99"/>
    <w:unhideWhenUsed/>
    <w:rsid w:val="00A43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676"/>
  </w:style>
  <w:style w:type="character" w:styleId="Hyperlink">
    <w:name w:val="Hyperlink"/>
    <w:rsid w:val="00791F5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3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C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E4A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06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6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6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4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0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hilton.com/en/brands/doubletree-by-hilt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eramics-uk.org/privacy-polic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taffs.ac.uk/about/how-to-find-us/pdf/stoke-campus-map.pdf" TargetMode="External"/><Relationship Id="rId10" Type="http://schemas.openxmlformats.org/officeDocument/2006/relationships/hyperlink" Target="mailto:helenc@ceramics-uk.org?subject=Delivering%20Net%20Zero%20Ceramics%20UK%20-%202024%20registra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hilton.com/en/book/reservation/deeplink/?ctyhocn=MANSTGI&amp;corporateCode=32921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F8BF6-B6A4-4B65-BC68-8EBACB0A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Brownsword</dc:creator>
  <cp:keywords/>
  <dc:description/>
  <cp:lastModifiedBy>Lee Brownsword</cp:lastModifiedBy>
  <cp:revision>16</cp:revision>
  <cp:lastPrinted>2024-04-10T13:16:00Z</cp:lastPrinted>
  <dcterms:created xsi:type="dcterms:W3CDTF">2024-03-27T16:25:00Z</dcterms:created>
  <dcterms:modified xsi:type="dcterms:W3CDTF">2024-04-23T14:04:00Z</dcterms:modified>
</cp:coreProperties>
</file>